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2A0D">
      <w:pPr>
        <w:spacing w:line="560" w:lineRule="exact"/>
        <w:jc w:val="center"/>
        <w:rPr>
          <w:rFonts w:hint="eastAsia" w:ascii="宋体" w:hAnsi="宋体" w:eastAsia="宋体" w:cs="宋体"/>
          <w:b/>
          <w:bCs/>
          <w:color w:val="auto"/>
          <w:sz w:val="40"/>
          <w:szCs w:val="40"/>
        </w:rPr>
      </w:pPr>
    </w:p>
    <w:p w14:paraId="764C70E2">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21F9DCA7">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采购前市场调查公告</w:t>
      </w:r>
    </w:p>
    <w:p w14:paraId="7079BB22">
      <w:pPr>
        <w:spacing w:line="560" w:lineRule="exact"/>
        <w:jc w:val="center"/>
        <w:rPr>
          <w:rFonts w:ascii="宋体" w:hAnsi="宋体" w:eastAsia="宋体" w:cs="宋体"/>
          <w:b/>
          <w:bCs/>
          <w:color w:val="auto"/>
          <w:sz w:val="40"/>
          <w:szCs w:val="40"/>
        </w:rPr>
      </w:pPr>
    </w:p>
    <w:p w14:paraId="19DBD454">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36E8603F">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2989EC70">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医用药品冷藏柜、支气管镜存储柜采购项目</w:t>
      </w:r>
    </w:p>
    <w:p w14:paraId="3463473D">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2.项目编号：20250509-1</w:t>
      </w:r>
    </w:p>
    <w:p w14:paraId="50257BE7">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2台</w:t>
      </w:r>
    </w:p>
    <w:p w14:paraId="0A14CC9B">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需要采购</w:t>
      </w:r>
      <w:r>
        <w:rPr>
          <w:rFonts w:hint="eastAsia" w:ascii="宋体" w:hAnsi="宋体" w:eastAsia="宋体"/>
          <w:color w:val="auto"/>
          <w:sz w:val="28"/>
          <w:szCs w:val="28"/>
          <w:lang w:val="en-US" w:eastAsia="zh-CN"/>
        </w:rPr>
        <w:t>医用药品冷藏柜、支气管镜存储柜各一台，参数详情请看以下需要求</w:t>
      </w:r>
      <w:r>
        <w:rPr>
          <w:rFonts w:hint="eastAsia" w:ascii="宋体" w:hAnsi="宋体" w:eastAsia="宋体"/>
          <w:color w:val="auto"/>
          <w:sz w:val="28"/>
          <w:szCs w:val="28"/>
          <w:lang w:eastAsia="zh-CN"/>
        </w:rPr>
        <w:t>。</w:t>
      </w:r>
    </w:p>
    <w:p w14:paraId="7CF46D8D">
      <w:pPr>
        <w:spacing w:line="520" w:lineRule="exact"/>
        <w:jc w:val="left"/>
        <w:rPr>
          <w:rFonts w:hint="eastAsia" w:ascii="宋体" w:hAnsi="宋体" w:eastAsia="宋体"/>
          <w:color w:val="auto"/>
          <w:sz w:val="28"/>
          <w:szCs w:val="28"/>
          <w:lang w:val="en-US" w:eastAsia="zh-CN"/>
        </w:rPr>
      </w:pPr>
    </w:p>
    <w:tbl>
      <w:tblPr>
        <w:tblStyle w:val="7"/>
        <w:tblpPr w:leftFromText="180" w:rightFromText="180" w:vertAnchor="text" w:horzAnchor="page" w:tblpX="1611" w:tblpY="299"/>
        <w:tblOverlap w:val="never"/>
        <w:tblW w:w="884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27"/>
        <w:gridCol w:w="1404"/>
        <w:gridCol w:w="537"/>
        <w:gridCol w:w="6375"/>
      </w:tblGrid>
      <w:tr w14:paraId="7445A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173" w:hRule="atLeast"/>
        </w:trPr>
        <w:tc>
          <w:tcPr>
            <w:tcW w:w="527" w:type="dxa"/>
            <w:noWrap w:val="0"/>
            <w:vAlign w:val="top"/>
          </w:tcPr>
          <w:p w14:paraId="1B926B4D">
            <w:pPr>
              <w:autoSpaceDE w:val="0"/>
              <w:autoSpaceDN w:val="0"/>
              <w:adjustRightInd w:val="0"/>
              <w:jc w:val="both"/>
              <w:rPr>
                <w:rFonts w:hint="eastAsia" w:ascii="仿宋" w:hAnsi="仿宋" w:eastAsia="仿宋" w:cs="仿宋"/>
                <w:bCs/>
                <w:kern w:val="0"/>
                <w:sz w:val="21"/>
                <w:szCs w:val="21"/>
              </w:rPr>
            </w:pPr>
            <w:r>
              <w:rPr>
                <w:rFonts w:hint="eastAsia" w:ascii="仿宋" w:hAnsi="仿宋" w:eastAsia="仿宋" w:cs="仿宋"/>
                <w:bCs/>
                <w:kern w:val="0"/>
                <w:sz w:val="21"/>
                <w:szCs w:val="21"/>
                <w:lang w:eastAsia="zh-CN"/>
              </w:rPr>
              <w:t>对应需求表</w:t>
            </w:r>
            <w:r>
              <w:rPr>
                <w:rFonts w:hint="eastAsia" w:ascii="仿宋" w:hAnsi="仿宋" w:eastAsia="仿宋" w:cs="仿宋"/>
                <w:bCs/>
                <w:kern w:val="0"/>
                <w:sz w:val="21"/>
                <w:szCs w:val="21"/>
              </w:rPr>
              <w:t>序号</w:t>
            </w:r>
          </w:p>
        </w:tc>
        <w:tc>
          <w:tcPr>
            <w:tcW w:w="1404" w:type="dxa"/>
            <w:noWrap w:val="0"/>
            <w:vAlign w:val="top"/>
          </w:tcPr>
          <w:p w14:paraId="7EBAFBF0">
            <w:pPr>
              <w:autoSpaceDE w:val="0"/>
              <w:autoSpaceDN w:val="0"/>
              <w:adjustRightInd w:val="0"/>
              <w:jc w:val="both"/>
              <w:rPr>
                <w:rFonts w:hint="eastAsia" w:ascii="仿宋" w:hAnsi="仿宋" w:eastAsia="仿宋" w:cs="仿宋"/>
                <w:bCs/>
                <w:kern w:val="0"/>
                <w:sz w:val="21"/>
                <w:szCs w:val="21"/>
              </w:rPr>
            </w:pPr>
          </w:p>
          <w:p w14:paraId="16A71F52">
            <w:pPr>
              <w:autoSpaceDE w:val="0"/>
              <w:autoSpaceDN w:val="0"/>
              <w:adjustRightInd w:val="0"/>
              <w:jc w:val="both"/>
              <w:rPr>
                <w:rFonts w:hint="eastAsia" w:ascii="仿宋" w:hAnsi="仿宋" w:eastAsia="仿宋" w:cs="仿宋"/>
                <w:bCs/>
                <w:kern w:val="0"/>
                <w:sz w:val="21"/>
                <w:szCs w:val="21"/>
              </w:rPr>
            </w:pPr>
            <w:r>
              <w:rPr>
                <w:rFonts w:hint="eastAsia" w:ascii="仿宋" w:hAnsi="仿宋" w:eastAsia="仿宋" w:cs="仿宋"/>
                <w:bCs/>
                <w:kern w:val="0"/>
                <w:sz w:val="21"/>
                <w:szCs w:val="21"/>
              </w:rPr>
              <w:t>设备名称</w:t>
            </w:r>
          </w:p>
        </w:tc>
        <w:tc>
          <w:tcPr>
            <w:tcW w:w="537" w:type="dxa"/>
            <w:noWrap w:val="0"/>
            <w:vAlign w:val="top"/>
          </w:tcPr>
          <w:p w14:paraId="39F33758">
            <w:pPr>
              <w:autoSpaceDE w:val="0"/>
              <w:autoSpaceDN w:val="0"/>
              <w:adjustRightInd w:val="0"/>
              <w:jc w:val="both"/>
              <w:rPr>
                <w:rFonts w:hint="eastAsia" w:ascii="仿宋" w:hAnsi="仿宋" w:eastAsia="仿宋" w:cs="仿宋"/>
                <w:bCs/>
                <w:kern w:val="0"/>
                <w:sz w:val="21"/>
                <w:szCs w:val="21"/>
              </w:rPr>
            </w:pPr>
          </w:p>
          <w:p w14:paraId="56ACDCF1">
            <w:pPr>
              <w:bidi w:val="0"/>
              <w:jc w:val="left"/>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数量</w:t>
            </w:r>
          </w:p>
        </w:tc>
        <w:tc>
          <w:tcPr>
            <w:tcW w:w="6375" w:type="dxa"/>
            <w:noWrap w:val="0"/>
            <w:vAlign w:val="top"/>
          </w:tcPr>
          <w:p w14:paraId="4620A94F">
            <w:pPr>
              <w:autoSpaceDE w:val="0"/>
              <w:autoSpaceDN w:val="0"/>
              <w:adjustRightInd w:val="0"/>
              <w:jc w:val="left"/>
              <w:rPr>
                <w:rFonts w:hint="eastAsia" w:ascii="仿宋" w:hAnsi="仿宋" w:eastAsia="仿宋" w:cs="仿宋"/>
                <w:bCs/>
                <w:kern w:val="0"/>
                <w:sz w:val="21"/>
                <w:szCs w:val="21"/>
                <w:lang w:val="en-US" w:eastAsia="zh-CN"/>
              </w:rPr>
            </w:pPr>
          </w:p>
          <w:p w14:paraId="317E35EB">
            <w:pPr>
              <w:autoSpaceDE w:val="0"/>
              <w:autoSpaceDN w:val="0"/>
              <w:adjustRightInd w:val="0"/>
              <w:jc w:val="left"/>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技术参数</w:t>
            </w:r>
          </w:p>
        </w:tc>
      </w:tr>
      <w:tr w14:paraId="7CDB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2" w:hRule="atLeast"/>
        </w:trPr>
        <w:tc>
          <w:tcPr>
            <w:tcW w:w="527" w:type="dxa"/>
            <w:tcBorders>
              <w:top w:val="single" w:color="000000" w:sz="4" w:space="0"/>
              <w:left w:val="single" w:color="000000" w:sz="4" w:space="0"/>
              <w:bottom w:val="single" w:color="000000" w:sz="4" w:space="0"/>
              <w:right w:val="single" w:color="000000" w:sz="4" w:space="0"/>
            </w:tcBorders>
            <w:noWrap/>
            <w:vAlign w:val="center"/>
          </w:tcPr>
          <w:p w14:paraId="5068F7FB">
            <w:pPr>
              <w:keepNext w:val="0"/>
              <w:keepLines w:val="0"/>
              <w:widowControl/>
              <w:suppressLineNumbers w:val="0"/>
              <w:jc w:val="left"/>
              <w:textAlignment w:val="center"/>
              <w:rPr>
                <w:rFonts w:hint="eastAsia" w:ascii="仿宋" w:hAnsi="仿宋" w:eastAsia="仿宋" w:cs="仿宋"/>
                <w:lang w:eastAsia="zh-CN"/>
              </w:rPr>
            </w:pPr>
            <w:r>
              <w:rPr>
                <w:rFonts w:hint="eastAsia" w:ascii="仿宋" w:hAnsi="仿宋" w:eastAsia="仿宋" w:cs="仿宋"/>
                <w:lang w:val="en-US" w:eastAsia="zh-CN"/>
              </w:rPr>
              <w:t>1</w:t>
            </w:r>
          </w:p>
        </w:tc>
        <w:tc>
          <w:tcPr>
            <w:tcW w:w="1404" w:type="dxa"/>
            <w:tcBorders>
              <w:top w:val="single" w:color="000000" w:sz="4" w:space="0"/>
              <w:left w:val="single" w:color="000000" w:sz="4" w:space="0"/>
              <w:bottom w:val="single" w:color="000000" w:sz="4" w:space="0"/>
              <w:right w:val="single" w:color="000000" w:sz="4" w:space="0"/>
            </w:tcBorders>
            <w:noWrap/>
            <w:vAlign w:val="center"/>
          </w:tcPr>
          <w:p w14:paraId="1B98D09D">
            <w:pPr>
              <w:autoSpaceDE w:val="0"/>
              <w:autoSpaceDN w:val="0"/>
              <w:adjustRightInd w:val="0"/>
              <w:jc w:val="both"/>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医用药品冷藏柜</w:t>
            </w:r>
          </w:p>
        </w:tc>
        <w:tc>
          <w:tcPr>
            <w:tcW w:w="537" w:type="dxa"/>
            <w:tcBorders>
              <w:top w:val="single" w:color="000000" w:sz="4" w:space="0"/>
              <w:left w:val="single" w:color="000000" w:sz="4" w:space="0"/>
              <w:bottom w:val="single" w:color="000000" w:sz="4" w:space="0"/>
              <w:right w:val="single" w:color="000000" w:sz="4" w:space="0"/>
            </w:tcBorders>
            <w:noWrap/>
            <w:vAlign w:val="center"/>
          </w:tcPr>
          <w:p w14:paraId="5AC042A9">
            <w:pPr>
              <w:autoSpaceDE w:val="0"/>
              <w:autoSpaceDN w:val="0"/>
              <w:adjustRightInd w:val="0"/>
              <w:jc w:val="both"/>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w:t>
            </w:r>
          </w:p>
        </w:tc>
        <w:tc>
          <w:tcPr>
            <w:tcW w:w="6375" w:type="dxa"/>
            <w:tcBorders>
              <w:top w:val="single" w:color="000000" w:sz="4" w:space="0"/>
              <w:left w:val="single" w:color="000000" w:sz="4" w:space="0"/>
              <w:bottom w:val="single" w:color="000000" w:sz="4" w:space="0"/>
              <w:right w:val="single" w:color="000000" w:sz="4" w:space="0"/>
            </w:tcBorders>
            <w:noWrap/>
            <w:vAlign w:val="center"/>
          </w:tcPr>
          <w:p w14:paraId="2B1BE956">
            <w:pPr>
              <w:numPr>
                <w:ilvl w:val="0"/>
                <w:numId w:val="1"/>
              </w:numPr>
              <w:autoSpaceDE w:val="0"/>
              <w:autoSpaceDN w:val="0"/>
              <w:adjustRightInd w:val="0"/>
              <w:jc w:val="both"/>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≥80L容量；</w:t>
            </w:r>
          </w:p>
          <w:p w14:paraId="4C8491BE">
            <w:pPr>
              <w:numPr>
                <w:ilvl w:val="0"/>
                <w:numId w:val="1"/>
              </w:numPr>
              <w:autoSpaceDE w:val="0"/>
              <w:autoSpaceDN w:val="0"/>
              <w:adjustRightInd w:val="0"/>
              <w:jc w:val="both"/>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具有冷藏、阴凉双模式，</w:t>
            </w:r>
          </w:p>
          <w:p w14:paraId="4209B562">
            <w:pPr>
              <w:numPr>
                <w:ilvl w:val="0"/>
                <w:numId w:val="0"/>
              </w:numPr>
              <w:autoSpaceDE w:val="0"/>
              <w:autoSpaceDN w:val="0"/>
              <w:adjustRightInd w:val="0"/>
              <w:ind w:firstLine="420" w:firstLineChars="200"/>
              <w:jc w:val="both"/>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冷藏温度2-8℃，</w:t>
            </w:r>
            <w:r>
              <w:rPr>
                <w:rFonts w:ascii="Arial" w:hAnsi="Arial" w:eastAsia="Arial" w:cs="Arial"/>
                <w:i w:val="0"/>
                <w:iCs w:val="0"/>
                <w:caps w:val="0"/>
                <w:color w:val="333333"/>
                <w:spacing w:val="0"/>
                <w:sz w:val="24"/>
                <w:szCs w:val="24"/>
                <w:shd w:val="clear" w:fill="FFFFFF"/>
              </w:rPr>
              <w:t>温度波动≤±1℃，显示精度≤0.</w:t>
            </w:r>
            <w:r>
              <w:rPr>
                <w:rFonts w:hint="eastAsia" w:ascii="Arial" w:hAnsi="Arial" w:eastAsia="宋体" w:cs="Arial"/>
                <w:i w:val="0"/>
                <w:iCs w:val="0"/>
                <w:caps w:val="0"/>
                <w:color w:val="333333"/>
                <w:spacing w:val="0"/>
                <w:sz w:val="24"/>
                <w:szCs w:val="24"/>
                <w:shd w:val="clear" w:fill="FFFFFF"/>
                <w:lang w:val="en-US" w:eastAsia="zh-CN"/>
              </w:rPr>
              <w:t>3</w:t>
            </w:r>
            <w:r>
              <w:rPr>
                <w:rFonts w:ascii="Arial" w:hAnsi="Arial" w:eastAsia="Arial" w:cs="Arial"/>
                <w:i w:val="0"/>
                <w:iCs w:val="0"/>
                <w:caps w:val="0"/>
                <w:color w:val="333333"/>
                <w:spacing w:val="0"/>
                <w:sz w:val="24"/>
                <w:szCs w:val="24"/>
                <w:shd w:val="clear" w:fill="FFFFFF"/>
              </w:rPr>
              <w:t>℃</w:t>
            </w:r>
            <w:r>
              <w:rPr>
                <w:rFonts w:hint="eastAsia" w:ascii="仿宋" w:hAnsi="仿宋" w:eastAsia="仿宋" w:cs="仿宋"/>
                <w:bCs/>
                <w:kern w:val="0"/>
                <w:sz w:val="21"/>
                <w:szCs w:val="21"/>
                <w:lang w:val="en-US" w:eastAsia="zh-CN"/>
              </w:rPr>
              <w:t>，</w:t>
            </w:r>
          </w:p>
          <w:p w14:paraId="6B7DAEE3">
            <w:pPr>
              <w:numPr>
                <w:ilvl w:val="0"/>
                <w:numId w:val="0"/>
              </w:numPr>
              <w:autoSpaceDE w:val="0"/>
              <w:autoSpaceDN w:val="0"/>
              <w:adjustRightInd w:val="0"/>
              <w:ind w:firstLine="420" w:firstLineChars="200"/>
              <w:jc w:val="both"/>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阴凉温度8-20℃，</w:t>
            </w:r>
            <w:r>
              <w:rPr>
                <w:rFonts w:ascii="Arial" w:hAnsi="Arial" w:eastAsia="Arial" w:cs="Arial"/>
                <w:i w:val="0"/>
                <w:iCs w:val="0"/>
                <w:caps w:val="0"/>
                <w:color w:val="333333"/>
                <w:spacing w:val="0"/>
                <w:sz w:val="24"/>
                <w:szCs w:val="24"/>
                <w:shd w:val="clear" w:fill="FFFFFF"/>
              </w:rPr>
              <w:t>温度波动≤±</w:t>
            </w:r>
            <w:r>
              <w:rPr>
                <w:rFonts w:hint="eastAsia" w:ascii="Arial" w:hAnsi="Arial" w:eastAsia="宋体" w:cs="Arial"/>
                <w:i w:val="0"/>
                <w:iCs w:val="0"/>
                <w:caps w:val="0"/>
                <w:color w:val="333333"/>
                <w:spacing w:val="0"/>
                <w:sz w:val="24"/>
                <w:szCs w:val="24"/>
                <w:shd w:val="clear" w:fill="FFFFFF"/>
                <w:lang w:val="en-US" w:eastAsia="zh-CN"/>
              </w:rPr>
              <w:t>2</w:t>
            </w:r>
            <w:r>
              <w:rPr>
                <w:rFonts w:ascii="Arial" w:hAnsi="Arial" w:eastAsia="Arial" w:cs="Arial"/>
                <w:i w:val="0"/>
                <w:iCs w:val="0"/>
                <w:caps w:val="0"/>
                <w:color w:val="333333"/>
                <w:spacing w:val="0"/>
                <w:sz w:val="24"/>
                <w:szCs w:val="24"/>
                <w:shd w:val="clear" w:fill="FFFFFF"/>
              </w:rPr>
              <w:t>℃，显示精度≤0.</w:t>
            </w:r>
            <w:r>
              <w:rPr>
                <w:rFonts w:hint="eastAsia" w:ascii="Arial" w:hAnsi="Arial" w:eastAsia="宋体" w:cs="Arial"/>
                <w:i w:val="0"/>
                <w:iCs w:val="0"/>
                <w:caps w:val="0"/>
                <w:color w:val="333333"/>
                <w:spacing w:val="0"/>
                <w:sz w:val="24"/>
                <w:szCs w:val="24"/>
                <w:shd w:val="clear" w:fill="FFFFFF"/>
                <w:lang w:val="en-US" w:eastAsia="zh-CN"/>
              </w:rPr>
              <w:t>6</w:t>
            </w:r>
            <w:r>
              <w:rPr>
                <w:rFonts w:ascii="Arial" w:hAnsi="Arial" w:eastAsia="Arial" w:cs="Arial"/>
                <w:i w:val="0"/>
                <w:iCs w:val="0"/>
                <w:caps w:val="0"/>
                <w:color w:val="333333"/>
                <w:spacing w:val="0"/>
                <w:sz w:val="24"/>
                <w:szCs w:val="24"/>
                <w:shd w:val="clear" w:fill="FFFFFF"/>
              </w:rPr>
              <w:t>℃</w:t>
            </w:r>
          </w:p>
          <w:p w14:paraId="757D9407">
            <w:pPr>
              <w:numPr>
                <w:ilvl w:val="0"/>
                <w:numId w:val="1"/>
              </w:numPr>
              <w:autoSpaceDE w:val="0"/>
              <w:autoSpaceDN w:val="0"/>
              <w:adjustRightInd w:val="0"/>
              <w:jc w:val="both"/>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微电脑全自动控制，支持高低温度超限声光报警（蜂鸣+灯光闪烁）</w:t>
            </w:r>
          </w:p>
          <w:p w14:paraId="043CFE2A">
            <w:pPr>
              <w:numPr>
                <w:ilvl w:val="0"/>
                <w:numId w:val="1"/>
              </w:numPr>
              <w:autoSpaceDE w:val="0"/>
              <w:autoSpaceDN w:val="0"/>
              <w:adjustRightInd w:val="0"/>
              <w:jc w:val="both"/>
              <w:rPr>
                <w:rFonts w:hint="default"/>
                <w:lang w:val="en-US" w:eastAsia="zh-CN"/>
              </w:rPr>
            </w:pPr>
            <w:r>
              <w:rPr>
                <w:rFonts w:hint="eastAsia" w:ascii="仿宋" w:hAnsi="仿宋" w:eastAsia="仿宋" w:cs="仿宋"/>
                <w:bCs/>
                <w:kern w:val="0"/>
                <w:sz w:val="21"/>
                <w:szCs w:val="21"/>
                <w:lang w:val="en-US" w:eastAsia="zh-CN"/>
              </w:rPr>
              <w:t>多层搁架设计，搁架间距可调且承重≥10kg/层</w:t>
            </w:r>
          </w:p>
        </w:tc>
      </w:tr>
      <w:tr w14:paraId="617F9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trPr>
        <w:tc>
          <w:tcPr>
            <w:tcW w:w="527" w:type="dxa"/>
            <w:tcBorders>
              <w:top w:val="single" w:color="000000" w:sz="4" w:space="0"/>
              <w:left w:val="single" w:color="000000" w:sz="4" w:space="0"/>
              <w:bottom w:val="single" w:color="000000" w:sz="4" w:space="0"/>
              <w:right w:val="single" w:color="000000" w:sz="4" w:space="0"/>
            </w:tcBorders>
            <w:noWrap/>
            <w:vAlign w:val="center"/>
          </w:tcPr>
          <w:p w14:paraId="2689AE08">
            <w:pPr>
              <w:keepNext w:val="0"/>
              <w:keepLines w:val="0"/>
              <w:widowControl/>
              <w:suppressLineNumbers w:val="0"/>
              <w:jc w:val="left"/>
              <w:textAlignment w:val="center"/>
              <w:rPr>
                <w:rFonts w:hint="default" w:ascii="仿宋" w:hAnsi="仿宋" w:eastAsia="仿宋" w:cs="仿宋"/>
                <w:lang w:val="en-US" w:eastAsia="zh-CN"/>
              </w:rPr>
            </w:pPr>
            <w:r>
              <w:rPr>
                <w:rFonts w:hint="eastAsia" w:ascii="仿宋" w:hAnsi="仿宋" w:eastAsia="仿宋" w:cs="仿宋"/>
                <w:lang w:val="en-US" w:eastAsia="zh-CN"/>
              </w:rPr>
              <w:t>2</w:t>
            </w:r>
          </w:p>
        </w:tc>
        <w:tc>
          <w:tcPr>
            <w:tcW w:w="1404" w:type="dxa"/>
            <w:tcBorders>
              <w:top w:val="single" w:color="000000" w:sz="4" w:space="0"/>
              <w:left w:val="single" w:color="000000" w:sz="4" w:space="0"/>
              <w:bottom w:val="single" w:color="000000" w:sz="4" w:space="0"/>
              <w:right w:val="single" w:color="000000" w:sz="4" w:space="0"/>
            </w:tcBorders>
            <w:noWrap/>
            <w:vAlign w:val="center"/>
          </w:tcPr>
          <w:p w14:paraId="7B24EA53">
            <w:pPr>
              <w:autoSpaceDE w:val="0"/>
              <w:autoSpaceDN w:val="0"/>
              <w:adjustRightInd w:val="0"/>
              <w:jc w:val="both"/>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支气管镜存储柜</w:t>
            </w:r>
          </w:p>
        </w:tc>
        <w:tc>
          <w:tcPr>
            <w:tcW w:w="537" w:type="dxa"/>
            <w:tcBorders>
              <w:top w:val="single" w:color="000000" w:sz="4" w:space="0"/>
              <w:left w:val="single" w:color="000000" w:sz="4" w:space="0"/>
              <w:bottom w:val="single" w:color="000000" w:sz="4" w:space="0"/>
              <w:right w:val="single" w:color="000000" w:sz="4" w:space="0"/>
            </w:tcBorders>
            <w:noWrap/>
            <w:vAlign w:val="center"/>
          </w:tcPr>
          <w:p w14:paraId="04467D1B">
            <w:pPr>
              <w:autoSpaceDE w:val="0"/>
              <w:autoSpaceDN w:val="0"/>
              <w:adjustRightInd w:val="0"/>
              <w:jc w:val="both"/>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w:t>
            </w:r>
          </w:p>
        </w:tc>
        <w:tc>
          <w:tcPr>
            <w:tcW w:w="6375" w:type="dxa"/>
            <w:tcBorders>
              <w:top w:val="single" w:color="000000" w:sz="4" w:space="0"/>
              <w:left w:val="single" w:color="000000" w:sz="4" w:space="0"/>
              <w:bottom w:val="single" w:color="000000" w:sz="4" w:space="0"/>
              <w:right w:val="single" w:color="000000" w:sz="4" w:space="0"/>
            </w:tcBorders>
            <w:noWrap/>
            <w:vAlign w:val="center"/>
          </w:tcPr>
          <w:p w14:paraId="3AF1B000">
            <w:pPr>
              <w:numPr>
                <w:ilvl w:val="0"/>
                <w:numId w:val="2"/>
              </w:numPr>
              <w:autoSpaceDE w:val="0"/>
              <w:autoSpaceDN w:val="0"/>
              <w:adjustRightInd w:val="0"/>
              <w:jc w:val="both"/>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1、适用于医院内镜室、手术室、支气管室、膀胱镜室、耳鼻喉科等科室，可用于无菌存放各式软式内窥镜、支气管镜及其它手术器械。</w:t>
            </w:r>
          </w:p>
          <w:p w14:paraId="35D85910">
            <w:pPr>
              <w:numPr>
                <w:ilvl w:val="0"/>
                <w:numId w:val="2"/>
              </w:numPr>
              <w:autoSpaceDE w:val="0"/>
              <w:autoSpaceDN w:val="0"/>
              <w:adjustRightInd w:val="0"/>
              <w:jc w:val="both"/>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2、储镜量≥2</w:t>
            </w:r>
          </w:p>
          <w:p w14:paraId="7EB38303">
            <w:pPr>
              <w:numPr>
                <w:ilvl w:val="0"/>
                <w:numId w:val="2"/>
              </w:numPr>
              <w:autoSpaceDE w:val="0"/>
              <w:autoSpaceDN w:val="0"/>
              <w:adjustRightInd w:val="0"/>
              <w:jc w:val="both"/>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3、消毒方式：紫外线消毒</w:t>
            </w:r>
          </w:p>
          <w:p w14:paraId="4C99AEDD">
            <w:pPr>
              <w:numPr>
                <w:ilvl w:val="0"/>
                <w:numId w:val="2"/>
              </w:numPr>
              <w:autoSpaceDE w:val="0"/>
              <w:autoSpaceDN w:val="0"/>
              <w:adjustRightInd w:val="0"/>
              <w:jc w:val="both"/>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4、具有通风循环功能，保障柜内温湿度稳定</w:t>
            </w:r>
          </w:p>
          <w:p w14:paraId="373EA51F">
            <w:pPr>
              <w:keepNext w:val="0"/>
              <w:keepLines w:val="0"/>
              <w:widowControl/>
              <w:suppressLineNumbers w:val="0"/>
              <w:jc w:val="left"/>
              <w:textAlignment w:val="center"/>
              <w:rPr>
                <w:rFonts w:hint="default" w:ascii="仿宋" w:hAnsi="仿宋" w:eastAsia="仿宋" w:cs="仿宋"/>
                <w:lang w:eastAsia="zh-CN"/>
              </w:rPr>
            </w:pPr>
          </w:p>
        </w:tc>
      </w:tr>
    </w:tbl>
    <w:p w14:paraId="314DE667">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14:paraId="68661FA1">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21AB6FC5">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7F7210A7">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6A67F0B2">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5F662059">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7C36A5C3">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01EBE723">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0F7902E1">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14:paraId="41CAF60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14:paraId="61872387">
      <w:pPr>
        <w:numPr>
          <w:ilvl w:val="0"/>
          <w:numId w:val="3"/>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或纸质报价寄送（寄送地址：广西柳州市红葫路6号柳州市中医医院设备科），报价文件格式参照附件1采购供应商报价表</w:t>
      </w:r>
      <w:r>
        <w:rPr>
          <w:rFonts w:hint="eastAsia" w:ascii="宋体" w:hAnsi="宋体" w:eastAsia="宋体"/>
          <w:color w:val="auto"/>
          <w:sz w:val="28"/>
          <w:szCs w:val="28"/>
        </w:rPr>
        <w:t>；</w:t>
      </w:r>
    </w:p>
    <w:p w14:paraId="5C5FECDC">
      <w:pPr>
        <w:numPr>
          <w:ilvl w:val="0"/>
          <w:numId w:val="3"/>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7341CAAB">
      <w:pPr>
        <w:numPr>
          <w:ilvl w:val="0"/>
          <w:numId w:val="3"/>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E24250A">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14:paraId="575539E6">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13</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14:paraId="675C858B">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14:paraId="57A3686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14:paraId="05FD8F9C">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14:paraId="033F878C">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eastAsia="zh-CN"/>
        </w:rPr>
        <w:t>邹工</w:t>
      </w:r>
    </w:p>
    <w:p w14:paraId="6339D2FF">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14:paraId="530A84C7">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14:paraId="229C1E25">
      <w:pPr>
        <w:spacing w:line="520" w:lineRule="exact"/>
        <w:ind w:firstLine="560" w:firstLineChars="200"/>
        <w:jc w:val="left"/>
        <w:rPr>
          <w:rFonts w:ascii="宋体" w:hAnsi="宋体" w:eastAsia="宋体"/>
          <w:color w:val="auto"/>
          <w:sz w:val="28"/>
          <w:szCs w:val="28"/>
        </w:rPr>
      </w:pPr>
    </w:p>
    <w:p w14:paraId="4D249191">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3ADF425E">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 xml:space="preserve"> 年</w:t>
      </w:r>
      <w:r>
        <w:rPr>
          <w:rFonts w:hint="eastAsia" w:ascii="宋体" w:hAnsi="宋体" w:eastAsia="宋体"/>
          <w:color w:val="auto"/>
          <w:sz w:val="28"/>
          <w:szCs w:val="28"/>
          <w:lang w:val="en-US" w:eastAsia="zh-CN"/>
        </w:rPr>
        <w:t xml:space="preserve"> 5 </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 xml:space="preserve"> 9 </w:t>
      </w:r>
      <w:r>
        <w:rPr>
          <w:rFonts w:hint="eastAsia" w:ascii="宋体" w:hAnsi="宋体" w:eastAsia="宋体"/>
          <w:color w:val="auto"/>
          <w:sz w:val="28"/>
          <w:szCs w:val="28"/>
        </w:rPr>
        <w:t>日</w:t>
      </w:r>
    </w:p>
    <w:p w14:paraId="20CBCDF7">
      <w:pPr>
        <w:rPr>
          <w:rFonts w:hint="eastAsia"/>
          <w:color w:val="auto"/>
          <w:sz w:val="24"/>
          <w:szCs w:val="24"/>
          <w:lang w:val="en-US" w:eastAsia="zh-CN"/>
        </w:rPr>
      </w:pPr>
      <w:r>
        <w:rPr>
          <w:rFonts w:hint="eastAsia"/>
          <w:color w:val="auto"/>
          <w:sz w:val="24"/>
          <w:szCs w:val="24"/>
          <w:lang w:val="en-US" w:eastAsia="zh-CN"/>
        </w:rPr>
        <w:br w:type="page"/>
      </w:r>
    </w:p>
    <w:p w14:paraId="0242D62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701"/>
      </w:tblGrid>
      <w:tr w14:paraId="6160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08" w:type="dxa"/>
            <w:gridSpan w:val="6"/>
            <w:tcBorders>
              <w:top w:val="nil"/>
              <w:left w:val="nil"/>
              <w:bottom w:val="single" w:color="000000" w:sz="4" w:space="0"/>
              <w:right w:val="nil"/>
            </w:tcBorders>
            <w:shd w:val="clear" w:color="auto" w:fill="auto"/>
            <w:vAlign w:val="center"/>
          </w:tcPr>
          <w:p w14:paraId="6B9E654D">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4C9F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0879">
            <w:pPr>
              <w:keepNext w:val="0"/>
              <w:keepLines w:val="0"/>
              <w:widowControl/>
              <w:suppressLineNumbers w:val="0"/>
              <w:jc w:val="center"/>
              <w:textAlignment w:val="center"/>
              <w:rPr>
                <w:rFonts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对供应商资质要求</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C97CDA">
            <w:pPr>
              <w:keepNext w:val="0"/>
              <w:keepLines w:val="0"/>
              <w:widowControl/>
              <w:suppressLineNumbers w:val="0"/>
              <w:jc w:val="left"/>
              <w:textAlignment w:val="center"/>
              <w:rPr>
                <w:rStyle w:val="14"/>
                <w:rFonts w:hint="eastAsia" w:ascii="仿宋" w:hAnsi="仿宋" w:eastAsia="仿宋" w:cs="仿宋"/>
                <w:color w:val="auto"/>
                <w:lang w:val="en-US" w:eastAsia="zh-CN" w:bidi="ar"/>
              </w:rPr>
            </w:pPr>
            <w:r>
              <w:rPr>
                <w:rStyle w:val="13"/>
                <w:rFonts w:hint="eastAsia" w:ascii="仿宋" w:hAnsi="仿宋" w:eastAsia="仿宋" w:cs="仿宋"/>
                <w:color w:val="auto"/>
                <w:lang w:val="en-US" w:eastAsia="zh-CN" w:bidi="ar"/>
              </w:rPr>
              <w:t>☑生产</w:t>
            </w:r>
            <w:r>
              <w:rPr>
                <w:rStyle w:val="14"/>
                <w:rFonts w:hint="eastAsia" w:ascii="仿宋" w:hAnsi="仿宋" w:eastAsia="仿宋" w:cs="仿宋"/>
                <w:color w:val="auto"/>
                <w:lang w:val="en-US" w:eastAsia="zh-CN" w:bidi="ar"/>
              </w:rPr>
              <w:t>营业执照复印件   □生产备案凭证   □生产许可证</w:t>
            </w:r>
          </w:p>
          <w:p w14:paraId="550550CF">
            <w:pPr>
              <w:keepNext w:val="0"/>
              <w:keepLines w:val="0"/>
              <w:widowControl/>
              <w:suppressLineNumbers w:val="0"/>
              <w:jc w:val="left"/>
              <w:textAlignment w:val="center"/>
              <w:rPr>
                <w:rStyle w:val="14"/>
                <w:rFonts w:hint="eastAsia" w:ascii="仿宋" w:hAnsi="仿宋" w:eastAsia="仿宋" w:cs="仿宋"/>
                <w:color w:val="auto"/>
                <w:lang w:val="en-US" w:eastAsia="zh-CN" w:bidi="ar"/>
              </w:rPr>
            </w:pPr>
            <w:r>
              <w:rPr>
                <w:rStyle w:val="13"/>
                <w:rFonts w:hint="eastAsia" w:ascii="仿宋" w:hAnsi="仿宋" w:eastAsia="仿宋" w:cs="仿宋"/>
                <w:color w:val="auto"/>
                <w:lang w:val="en-US" w:eastAsia="zh-CN" w:bidi="ar"/>
              </w:rPr>
              <w:t>☑经营</w:t>
            </w:r>
            <w:r>
              <w:rPr>
                <w:rStyle w:val="14"/>
                <w:rFonts w:hint="eastAsia" w:ascii="仿宋" w:hAnsi="仿宋" w:eastAsia="仿宋" w:cs="仿宋"/>
                <w:color w:val="auto"/>
                <w:lang w:val="en-US" w:eastAsia="zh-CN" w:bidi="ar"/>
              </w:rPr>
              <w:t xml:space="preserve">营业执照复印件   </w:t>
            </w:r>
            <w:r>
              <w:rPr>
                <w:rStyle w:val="13"/>
                <w:rFonts w:hint="eastAsia" w:ascii="仿宋" w:hAnsi="仿宋" w:eastAsia="仿宋" w:cs="仿宋"/>
                <w:color w:val="auto"/>
                <w:lang w:val="en-US" w:eastAsia="zh-CN" w:bidi="ar"/>
              </w:rPr>
              <w:t>□</w:t>
            </w:r>
            <w:r>
              <w:rPr>
                <w:rStyle w:val="14"/>
                <w:rFonts w:hint="eastAsia" w:ascii="仿宋" w:hAnsi="仿宋" w:eastAsia="仿宋" w:cs="仿宋"/>
                <w:color w:val="auto"/>
                <w:lang w:val="en-US" w:eastAsia="zh-CN" w:bidi="ar"/>
              </w:rPr>
              <w:t>经营备案凭证   ☑经营许可证</w:t>
            </w:r>
          </w:p>
          <w:p w14:paraId="1F5431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（如需其他证件请自行填写）</w:t>
            </w:r>
          </w:p>
        </w:tc>
      </w:tr>
      <w:tr w14:paraId="4020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9019">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项目名称</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9CEC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8"/>
                <w:szCs w:val="28"/>
                <w:lang w:val="en-US" w:eastAsia="zh-CN"/>
              </w:rPr>
              <w:t>医用药品冷藏柜、支气管镜存储柜采购项目</w:t>
            </w:r>
          </w:p>
        </w:tc>
      </w:tr>
      <w:tr w14:paraId="10FE8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8F73">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具体要求</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76E815">
            <w:pPr>
              <w:keepNext w:val="0"/>
              <w:keepLines w:val="0"/>
              <w:widowControl/>
              <w:suppressLineNumbers w:val="0"/>
              <w:jc w:val="left"/>
              <w:textAlignment w:val="center"/>
              <w:rPr>
                <w:rFonts w:hint="eastAsia" w:ascii="仿宋" w:hAnsi="仿宋" w:eastAsia="仿宋" w:cs="仿宋"/>
                <w:i w:val="0"/>
                <w:iCs w:val="0"/>
                <w:color w:val="auto"/>
                <w:sz w:val="22"/>
                <w:szCs w:val="22"/>
                <w:u w:val="none"/>
                <w:lang w:eastAsia="zh-CN"/>
              </w:rPr>
            </w:pPr>
          </w:p>
          <w:tbl>
            <w:tblPr>
              <w:tblStyle w:val="7"/>
              <w:tblpPr w:leftFromText="180" w:rightFromText="180" w:vertAnchor="text" w:horzAnchor="page" w:tblpX="171" w:tblpY="-5601"/>
              <w:tblOverlap w:val="never"/>
              <w:tblW w:w="77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404"/>
              <w:gridCol w:w="6375"/>
            </w:tblGrid>
            <w:tr w14:paraId="3206A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173" w:hRule="atLeast"/>
              </w:trPr>
              <w:tc>
                <w:tcPr>
                  <w:tcW w:w="1404" w:type="dxa"/>
                  <w:tcBorders>
                    <w:top w:val="single" w:color="auto" w:sz="6" w:space="0"/>
                    <w:left w:val="single" w:color="auto" w:sz="6" w:space="0"/>
                    <w:bottom w:val="single" w:color="auto" w:sz="6" w:space="0"/>
                    <w:right w:val="single" w:color="auto" w:sz="6" w:space="0"/>
                    <w:tl2br w:val="nil"/>
                    <w:tr2bl w:val="nil"/>
                  </w:tcBorders>
                  <w:noWrap w:val="0"/>
                  <w:vAlign w:val="top"/>
                </w:tcPr>
                <w:p w14:paraId="7DDCB487">
                  <w:pPr>
                    <w:autoSpaceDE w:val="0"/>
                    <w:autoSpaceDN w:val="0"/>
                    <w:adjustRightInd w:val="0"/>
                    <w:spacing w:beforeLines="0" w:afterLines="0"/>
                    <w:rPr>
                      <w:rFonts w:hint="eastAsia" w:ascii="仿宋" w:hAnsi="仿宋" w:eastAsia="仿宋" w:cs="仿宋"/>
                      <w:kern w:val="0"/>
                      <w:sz w:val="21"/>
                      <w:szCs w:val="21"/>
                    </w:rPr>
                  </w:pPr>
                </w:p>
                <w:p w14:paraId="69856C18">
                  <w:pPr>
                    <w:autoSpaceDE w:val="0"/>
                    <w:autoSpaceDN w:val="0"/>
                    <w:adjustRightInd w:val="0"/>
                    <w:spacing w:beforeLines="0" w:afterLines="0"/>
                    <w:rPr>
                      <w:rFonts w:hint="eastAsia" w:ascii="仿宋" w:hAnsi="仿宋" w:eastAsia="仿宋" w:cs="仿宋"/>
                      <w:kern w:val="0"/>
                      <w:sz w:val="21"/>
                      <w:szCs w:val="21"/>
                    </w:rPr>
                  </w:pPr>
                  <w:r>
                    <w:rPr>
                      <w:rFonts w:hint="eastAsia" w:ascii="仿宋" w:hAnsi="仿宋" w:eastAsia="仿宋" w:cs="仿宋"/>
                      <w:kern w:val="0"/>
                      <w:sz w:val="21"/>
                      <w:szCs w:val="21"/>
                    </w:rPr>
                    <w:t>设备名称</w:t>
                  </w:r>
                </w:p>
              </w:tc>
              <w:tc>
                <w:tcPr>
                  <w:tcW w:w="6375" w:type="dxa"/>
                  <w:tcBorders>
                    <w:top w:val="single" w:color="auto" w:sz="6" w:space="0"/>
                    <w:left w:val="single" w:color="auto" w:sz="6" w:space="0"/>
                    <w:bottom w:val="single" w:color="auto" w:sz="6" w:space="0"/>
                    <w:right w:val="single" w:color="auto" w:sz="6" w:space="0"/>
                    <w:tl2br w:val="nil"/>
                    <w:tr2bl w:val="nil"/>
                  </w:tcBorders>
                  <w:noWrap w:val="0"/>
                  <w:vAlign w:val="top"/>
                </w:tcPr>
                <w:p w14:paraId="0F1288D6">
                  <w:pPr>
                    <w:autoSpaceDE w:val="0"/>
                    <w:autoSpaceDN w:val="0"/>
                    <w:adjustRightInd w:val="0"/>
                    <w:spacing w:beforeLines="0" w:afterLines="0"/>
                    <w:jc w:val="left"/>
                    <w:rPr>
                      <w:rFonts w:hint="eastAsia" w:ascii="仿宋" w:hAnsi="仿宋" w:eastAsia="仿宋" w:cs="仿宋"/>
                      <w:kern w:val="0"/>
                      <w:sz w:val="21"/>
                      <w:szCs w:val="21"/>
                    </w:rPr>
                  </w:pPr>
                </w:p>
                <w:p w14:paraId="0EE7F7F1">
                  <w:pPr>
                    <w:autoSpaceDE w:val="0"/>
                    <w:autoSpaceDN w:val="0"/>
                    <w:adjustRightInd w:val="0"/>
                    <w:spacing w:beforeLines="0" w:afterLines="0"/>
                    <w:jc w:val="left"/>
                    <w:rPr>
                      <w:rFonts w:hint="eastAsia" w:ascii="仿宋" w:hAnsi="仿宋" w:eastAsia="仿宋" w:cs="仿宋"/>
                      <w:kern w:val="0"/>
                      <w:sz w:val="21"/>
                      <w:szCs w:val="21"/>
                    </w:rPr>
                  </w:pPr>
                  <w:r>
                    <w:rPr>
                      <w:rFonts w:hint="eastAsia" w:ascii="仿宋" w:hAnsi="仿宋" w:eastAsia="仿宋" w:cs="仿宋"/>
                      <w:kern w:val="0"/>
                      <w:sz w:val="21"/>
                      <w:szCs w:val="21"/>
                    </w:rPr>
                    <w:t>技术参数</w:t>
                  </w:r>
                </w:p>
              </w:tc>
            </w:tr>
            <w:tr w14:paraId="6FB28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2" w:hRule="atLeast"/>
              </w:trPr>
              <w:tc>
                <w:tcPr>
                  <w:tcW w:w="140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3C58BC2">
                  <w:pPr>
                    <w:autoSpaceDE w:val="0"/>
                    <w:autoSpaceDN w:val="0"/>
                    <w:adjustRightInd w:val="0"/>
                    <w:spacing w:beforeLines="0" w:afterLines="0"/>
                    <w:rPr>
                      <w:rFonts w:hint="eastAsia" w:ascii="仿宋" w:hAnsi="仿宋" w:eastAsia="仿宋" w:cs="仿宋"/>
                      <w:kern w:val="0"/>
                      <w:sz w:val="21"/>
                      <w:szCs w:val="21"/>
                    </w:rPr>
                  </w:pPr>
                  <w:r>
                    <w:rPr>
                      <w:rFonts w:hint="eastAsia" w:ascii="仿宋" w:hAnsi="仿宋" w:eastAsia="仿宋" w:cs="仿宋"/>
                      <w:kern w:val="0"/>
                      <w:sz w:val="21"/>
                      <w:szCs w:val="21"/>
                    </w:rPr>
                    <w:t>医用药品冷藏柜</w:t>
                  </w:r>
                </w:p>
              </w:tc>
              <w:tc>
                <w:tcPr>
                  <w:tcW w:w="637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F07C31">
                  <w:pPr>
                    <w:numPr>
                      <w:ilvl w:val="0"/>
                      <w:numId w:val="4"/>
                    </w:numPr>
                    <w:autoSpaceDE w:val="0"/>
                    <w:autoSpaceDN w:val="0"/>
                    <w:adjustRightInd w:val="0"/>
                    <w:spacing w:beforeLines="0" w:afterLines="0"/>
                    <w:rPr>
                      <w:rFonts w:hint="eastAsia" w:ascii="仿宋" w:hAnsi="仿宋" w:eastAsia="仿宋" w:cs="仿宋"/>
                      <w:kern w:val="0"/>
                      <w:sz w:val="21"/>
                      <w:szCs w:val="21"/>
                    </w:rPr>
                  </w:pPr>
                  <w:r>
                    <w:rPr>
                      <w:rFonts w:hint="eastAsia" w:ascii="仿宋" w:hAnsi="仿宋" w:eastAsia="仿宋" w:cs="仿宋"/>
                      <w:kern w:val="0"/>
                      <w:sz w:val="21"/>
                      <w:szCs w:val="21"/>
                    </w:rPr>
                    <w:t>≥80L容量；</w:t>
                  </w:r>
                </w:p>
                <w:p w14:paraId="37A82C55">
                  <w:pPr>
                    <w:numPr>
                      <w:ilvl w:val="0"/>
                      <w:numId w:val="4"/>
                    </w:numPr>
                    <w:autoSpaceDE w:val="0"/>
                    <w:autoSpaceDN w:val="0"/>
                    <w:adjustRightInd w:val="0"/>
                    <w:spacing w:beforeLines="0" w:afterLines="0"/>
                    <w:rPr>
                      <w:rFonts w:hint="eastAsia" w:ascii="仿宋" w:hAnsi="仿宋" w:eastAsia="仿宋" w:cs="仿宋"/>
                      <w:kern w:val="0"/>
                      <w:sz w:val="21"/>
                      <w:szCs w:val="21"/>
                    </w:rPr>
                  </w:pPr>
                  <w:r>
                    <w:rPr>
                      <w:rFonts w:hint="eastAsia" w:ascii="仿宋" w:hAnsi="仿宋" w:eastAsia="仿宋" w:cs="仿宋"/>
                      <w:kern w:val="0"/>
                      <w:sz w:val="21"/>
                      <w:szCs w:val="21"/>
                    </w:rPr>
                    <w:t>具有冷藏、阴凉双模式，</w:t>
                  </w:r>
                </w:p>
                <w:p w14:paraId="0946B4CB">
                  <w:pPr>
                    <w:numPr>
                      <w:ilvl w:val="0"/>
                      <w:numId w:val="0"/>
                    </w:numPr>
                    <w:autoSpaceDE w:val="0"/>
                    <w:autoSpaceDN w:val="0"/>
                    <w:adjustRightInd w:val="0"/>
                    <w:spacing w:beforeLines="0" w:afterLines="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冷藏温度2-8℃，</w:t>
                  </w:r>
                  <w:r>
                    <w:rPr>
                      <w:rFonts w:hint="default" w:ascii="Arial" w:hAnsi="Arial" w:cs="Arial"/>
                      <w:color w:val="333333"/>
                      <w:sz w:val="24"/>
                      <w:szCs w:val="24"/>
                      <w:shd w:val="clear" w:color="auto" w:fill="FFFFFF"/>
                    </w:rPr>
                    <w:t>温度波动≤±1℃，显示精度≤0.</w:t>
                  </w:r>
                  <w:r>
                    <w:rPr>
                      <w:rFonts w:hint="eastAsia" w:ascii="Arial" w:hAnsi="Arial" w:cs="Arial"/>
                      <w:color w:val="333333"/>
                      <w:sz w:val="24"/>
                      <w:szCs w:val="24"/>
                      <w:shd w:val="clear" w:color="auto" w:fill="FFFFFF"/>
                    </w:rPr>
                    <w:t>3</w:t>
                  </w:r>
                  <w:r>
                    <w:rPr>
                      <w:rFonts w:hint="default" w:ascii="Arial" w:hAnsi="Arial" w:cs="Arial"/>
                      <w:color w:val="333333"/>
                      <w:sz w:val="24"/>
                      <w:szCs w:val="24"/>
                      <w:shd w:val="clear" w:color="auto" w:fill="FFFFFF"/>
                    </w:rPr>
                    <w:t>℃</w:t>
                  </w:r>
                  <w:r>
                    <w:rPr>
                      <w:rFonts w:hint="eastAsia" w:ascii="仿宋" w:hAnsi="仿宋" w:eastAsia="仿宋" w:cs="仿宋"/>
                      <w:kern w:val="0"/>
                      <w:sz w:val="21"/>
                      <w:szCs w:val="21"/>
                    </w:rPr>
                    <w:t>，</w:t>
                  </w:r>
                </w:p>
                <w:p w14:paraId="600F9CCE">
                  <w:pPr>
                    <w:numPr>
                      <w:ilvl w:val="0"/>
                      <w:numId w:val="0"/>
                    </w:numPr>
                    <w:autoSpaceDE w:val="0"/>
                    <w:autoSpaceDN w:val="0"/>
                    <w:adjustRightInd w:val="0"/>
                    <w:spacing w:beforeLines="0" w:afterLines="0"/>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阴凉温度8-20℃，</w:t>
                  </w:r>
                  <w:r>
                    <w:rPr>
                      <w:rFonts w:hint="default" w:ascii="Arial" w:hAnsi="Arial" w:cs="Arial"/>
                      <w:color w:val="333333"/>
                      <w:sz w:val="24"/>
                      <w:szCs w:val="24"/>
                      <w:shd w:val="clear" w:color="auto" w:fill="FFFFFF"/>
                    </w:rPr>
                    <w:t>温度波动≤±</w:t>
                  </w:r>
                  <w:r>
                    <w:rPr>
                      <w:rFonts w:hint="eastAsia" w:ascii="Arial" w:hAnsi="Arial" w:cs="Arial"/>
                      <w:color w:val="333333"/>
                      <w:sz w:val="24"/>
                      <w:szCs w:val="24"/>
                      <w:shd w:val="clear" w:color="auto" w:fill="FFFFFF"/>
                    </w:rPr>
                    <w:t>2</w:t>
                  </w:r>
                  <w:r>
                    <w:rPr>
                      <w:rFonts w:hint="default" w:ascii="Arial" w:hAnsi="Arial" w:cs="Arial"/>
                      <w:color w:val="333333"/>
                      <w:sz w:val="24"/>
                      <w:szCs w:val="24"/>
                      <w:shd w:val="clear" w:color="auto" w:fill="FFFFFF"/>
                    </w:rPr>
                    <w:t>℃，显示精度≤0.</w:t>
                  </w:r>
                  <w:r>
                    <w:rPr>
                      <w:rFonts w:hint="eastAsia" w:ascii="Arial" w:hAnsi="Arial" w:cs="Arial"/>
                      <w:color w:val="333333"/>
                      <w:sz w:val="24"/>
                      <w:szCs w:val="24"/>
                      <w:shd w:val="clear" w:color="auto" w:fill="FFFFFF"/>
                    </w:rPr>
                    <w:t>6</w:t>
                  </w:r>
                  <w:r>
                    <w:rPr>
                      <w:rFonts w:hint="default" w:ascii="Arial" w:hAnsi="Arial" w:cs="Arial"/>
                      <w:color w:val="333333"/>
                      <w:sz w:val="24"/>
                      <w:szCs w:val="24"/>
                      <w:shd w:val="clear" w:color="auto" w:fill="FFFFFF"/>
                    </w:rPr>
                    <w:t>℃</w:t>
                  </w:r>
                </w:p>
                <w:p w14:paraId="7002CFF4">
                  <w:pPr>
                    <w:numPr>
                      <w:ilvl w:val="0"/>
                      <w:numId w:val="4"/>
                    </w:numPr>
                    <w:autoSpaceDE w:val="0"/>
                    <w:autoSpaceDN w:val="0"/>
                    <w:adjustRightInd w:val="0"/>
                    <w:spacing w:beforeLines="0" w:afterLines="0"/>
                    <w:rPr>
                      <w:rFonts w:hint="eastAsia" w:ascii="仿宋" w:hAnsi="仿宋" w:eastAsia="仿宋" w:cs="仿宋"/>
                      <w:kern w:val="0"/>
                      <w:sz w:val="21"/>
                      <w:szCs w:val="21"/>
                    </w:rPr>
                  </w:pPr>
                  <w:r>
                    <w:rPr>
                      <w:rFonts w:hint="eastAsia" w:ascii="仿宋" w:hAnsi="仿宋" w:eastAsia="仿宋" w:cs="仿宋"/>
                      <w:kern w:val="0"/>
                      <w:sz w:val="21"/>
                      <w:szCs w:val="21"/>
                    </w:rPr>
                    <w:t>微电脑全自动控制，支持高低温度超限声光报警（蜂鸣+灯光闪烁）</w:t>
                  </w:r>
                </w:p>
                <w:p w14:paraId="20CCF429">
                  <w:pPr>
                    <w:numPr>
                      <w:ilvl w:val="0"/>
                      <w:numId w:val="4"/>
                    </w:numPr>
                    <w:autoSpaceDE w:val="0"/>
                    <w:autoSpaceDN w:val="0"/>
                    <w:adjustRightInd w:val="0"/>
                    <w:spacing w:beforeLines="0" w:afterLines="0"/>
                    <w:rPr>
                      <w:rFonts w:hint="default"/>
                      <w:sz w:val="21"/>
                      <w:szCs w:val="24"/>
                    </w:rPr>
                  </w:pPr>
                  <w:r>
                    <w:rPr>
                      <w:rFonts w:hint="eastAsia" w:ascii="仿宋" w:hAnsi="仿宋" w:eastAsia="仿宋" w:cs="仿宋"/>
                      <w:kern w:val="0"/>
                      <w:sz w:val="21"/>
                      <w:szCs w:val="21"/>
                    </w:rPr>
                    <w:t>多层搁架设计，搁架间距可调且承重≥10kg/层</w:t>
                  </w:r>
                </w:p>
              </w:tc>
            </w:tr>
            <w:tr w14:paraId="531C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trPr>
              <w:tc>
                <w:tcPr>
                  <w:tcW w:w="140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979017">
                  <w:pPr>
                    <w:autoSpaceDE w:val="0"/>
                    <w:autoSpaceDN w:val="0"/>
                    <w:adjustRightInd w:val="0"/>
                    <w:spacing w:beforeLines="0" w:afterLines="0"/>
                    <w:rPr>
                      <w:rFonts w:hint="eastAsia" w:ascii="仿宋" w:hAnsi="仿宋" w:eastAsia="仿宋" w:cs="仿宋"/>
                      <w:kern w:val="0"/>
                      <w:sz w:val="21"/>
                      <w:szCs w:val="21"/>
                    </w:rPr>
                  </w:pPr>
                  <w:r>
                    <w:rPr>
                      <w:rFonts w:hint="eastAsia" w:ascii="仿宋" w:hAnsi="仿宋" w:eastAsia="仿宋" w:cs="仿宋"/>
                      <w:kern w:val="0"/>
                      <w:sz w:val="21"/>
                      <w:szCs w:val="21"/>
                    </w:rPr>
                    <w:t>支气管镜存储柜</w:t>
                  </w:r>
                </w:p>
              </w:tc>
              <w:tc>
                <w:tcPr>
                  <w:tcW w:w="637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C076FD">
                  <w:pPr>
                    <w:numPr>
                      <w:ilvl w:val="0"/>
                      <w:numId w:val="5"/>
                    </w:numPr>
                    <w:autoSpaceDE w:val="0"/>
                    <w:autoSpaceDN w:val="0"/>
                    <w:adjustRightInd w:val="0"/>
                    <w:spacing w:beforeLines="0" w:afterLines="0"/>
                    <w:rPr>
                      <w:rFonts w:hint="eastAsia" w:ascii="仿宋" w:hAnsi="仿宋" w:eastAsia="仿宋" w:cs="仿宋"/>
                      <w:kern w:val="0"/>
                      <w:sz w:val="21"/>
                      <w:szCs w:val="21"/>
                    </w:rPr>
                  </w:pPr>
                  <w:r>
                    <w:rPr>
                      <w:rFonts w:hint="eastAsia" w:ascii="仿宋" w:hAnsi="仿宋" w:eastAsia="仿宋" w:cs="仿宋"/>
                      <w:kern w:val="0"/>
                      <w:sz w:val="21"/>
                      <w:szCs w:val="21"/>
                    </w:rPr>
                    <w:t>适用于医院内镜室、手术室、支气管室、膀胱镜室、耳鼻喉科等科室，可用于无菌存放各式软式内窥镜、支气管镜及其它手术器械。</w:t>
                  </w:r>
                </w:p>
                <w:p w14:paraId="0776C179">
                  <w:pPr>
                    <w:numPr>
                      <w:ilvl w:val="0"/>
                      <w:numId w:val="5"/>
                    </w:numPr>
                    <w:autoSpaceDE w:val="0"/>
                    <w:autoSpaceDN w:val="0"/>
                    <w:adjustRightInd w:val="0"/>
                    <w:spacing w:beforeLines="0" w:afterLines="0"/>
                    <w:rPr>
                      <w:rFonts w:hint="eastAsia" w:ascii="仿宋" w:hAnsi="仿宋" w:eastAsia="仿宋" w:cs="仿宋"/>
                      <w:kern w:val="0"/>
                      <w:sz w:val="21"/>
                      <w:szCs w:val="21"/>
                    </w:rPr>
                  </w:pPr>
                  <w:r>
                    <w:rPr>
                      <w:rFonts w:hint="eastAsia" w:ascii="仿宋" w:hAnsi="仿宋" w:eastAsia="仿宋" w:cs="仿宋"/>
                      <w:kern w:val="0"/>
                      <w:sz w:val="21"/>
                      <w:szCs w:val="21"/>
                    </w:rPr>
                    <w:t>储镜量≥2</w:t>
                  </w:r>
                </w:p>
                <w:p w14:paraId="5368A602">
                  <w:pPr>
                    <w:numPr>
                      <w:ilvl w:val="0"/>
                      <w:numId w:val="5"/>
                    </w:numPr>
                    <w:autoSpaceDE w:val="0"/>
                    <w:autoSpaceDN w:val="0"/>
                    <w:adjustRightInd w:val="0"/>
                    <w:spacing w:beforeLines="0" w:afterLines="0"/>
                    <w:rPr>
                      <w:rFonts w:hint="eastAsia" w:ascii="仿宋" w:hAnsi="仿宋" w:eastAsia="仿宋" w:cs="仿宋"/>
                      <w:kern w:val="0"/>
                      <w:sz w:val="21"/>
                      <w:szCs w:val="21"/>
                    </w:rPr>
                  </w:pPr>
                  <w:r>
                    <w:rPr>
                      <w:rFonts w:hint="eastAsia" w:ascii="仿宋" w:hAnsi="仿宋" w:eastAsia="仿宋" w:cs="仿宋"/>
                      <w:kern w:val="0"/>
                      <w:sz w:val="21"/>
                      <w:szCs w:val="21"/>
                    </w:rPr>
                    <w:t>消毒方式：紫外线消毒</w:t>
                  </w:r>
                </w:p>
                <w:p w14:paraId="4E9F2706">
                  <w:pPr>
                    <w:numPr>
                      <w:ilvl w:val="0"/>
                      <w:numId w:val="5"/>
                    </w:numPr>
                    <w:autoSpaceDE w:val="0"/>
                    <w:autoSpaceDN w:val="0"/>
                    <w:adjustRightInd w:val="0"/>
                    <w:spacing w:beforeLines="0" w:afterLines="0"/>
                    <w:rPr>
                      <w:rFonts w:hint="eastAsia" w:ascii="仿宋" w:hAnsi="仿宋" w:eastAsia="仿宋" w:cs="仿宋"/>
                      <w:kern w:val="0"/>
                      <w:sz w:val="21"/>
                      <w:szCs w:val="21"/>
                    </w:rPr>
                  </w:pPr>
                  <w:bookmarkStart w:id="0" w:name="_GoBack"/>
                  <w:bookmarkEnd w:id="0"/>
                  <w:r>
                    <w:rPr>
                      <w:rFonts w:hint="eastAsia" w:ascii="仿宋" w:hAnsi="仿宋" w:eastAsia="仿宋" w:cs="仿宋"/>
                      <w:kern w:val="0"/>
                      <w:sz w:val="21"/>
                      <w:szCs w:val="21"/>
                    </w:rPr>
                    <w:t>具有通风循环功能，保障柜内温湿度稳定</w:t>
                  </w:r>
                </w:p>
                <w:p w14:paraId="26B8124A">
                  <w:pPr>
                    <w:widowControl/>
                    <w:spacing w:beforeLines="0" w:afterLines="0"/>
                    <w:jc w:val="left"/>
                    <w:textAlignment w:val="center"/>
                    <w:rPr>
                      <w:rFonts w:hint="eastAsia" w:ascii="仿宋" w:hAnsi="仿宋" w:eastAsia="仿宋" w:cs="仿宋"/>
                      <w:sz w:val="21"/>
                      <w:szCs w:val="24"/>
                    </w:rPr>
                  </w:pPr>
                </w:p>
              </w:tc>
            </w:tr>
          </w:tbl>
          <w:p w14:paraId="57B5761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14:paraId="3B03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3F63">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质保期要求</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3013E">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自交货并验收合格之日起</w:t>
            </w:r>
            <w:r>
              <w:rPr>
                <w:rFonts w:hint="eastAsia" w:ascii="仿宋" w:hAnsi="仿宋" w:eastAsia="仿宋" w:cs="仿宋"/>
                <w:i w:val="0"/>
                <w:iCs w:val="0"/>
                <w:color w:val="FF0000"/>
                <w:kern w:val="0"/>
                <w:sz w:val="22"/>
                <w:szCs w:val="22"/>
                <w:u w:val="none"/>
                <w:lang w:val="en-US" w:eastAsia="zh-CN" w:bidi="ar"/>
              </w:rPr>
              <w:t xml:space="preserve">不少于 </w:t>
            </w:r>
            <w:r>
              <w:rPr>
                <w:rStyle w:val="15"/>
                <w:color w:val="FF0000"/>
                <w:lang w:val="en-US" w:eastAsia="zh-CN" w:bidi="ar"/>
              </w:rPr>
              <w:t xml:space="preserve">  </w:t>
            </w:r>
            <w:r>
              <w:rPr>
                <w:rStyle w:val="15"/>
                <w:rFonts w:hint="eastAsia"/>
                <w:color w:val="FF0000"/>
                <w:lang w:val="en-US" w:eastAsia="zh-CN" w:bidi="ar"/>
              </w:rPr>
              <w:t>12</w:t>
            </w:r>
            <w:r>
              <w:rPr>
                <w:rStyle w:val="15"/>
                <w:color w:val="FF0000"/>
                <w:lang w:val="en-US" w:eastAsia="zh-CN" w:bidi="ar"/>
              </w:rPr>
              <w:t xml:space="preserve">  </w:t>
            </w:r>
            <w:r>
              <w:rPr>
                <w:rStyle w:val="14"/>
                <w:color w:val="FF0000"/>
                <w:lang w:val="en-US" w:eastAsia="zh-CN" w:bidi="ar"/>
              </w:rPr>
              <w:t>个月</w:t>
            </w:r>
            <w:r>
              <w:rPr>
                <w:rStyle w:val="14"/>
                <w:color w:val="auto"/>
                <w:lang w:val="en-US" w:eastAsia="zh-CN" w:bidi="ar"/>
              </w:rPr>
              <w:t>。</w:t>
            </w:r>
          </w:p>
        </w:tc>
      </w:tr>
      <w:tr w14:paraId="20E2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B901">
            <w:pPr>
              <w:keepNext w:val="0"/>
              <w:keepLines w:val="0"/>
              <w:widowControl/>
              <w:suppressLineNumbers w:val="0"/>
              <w:jc w:val="center"/>
              <w:textAlignment w:val="center"/>
              <w:rPr>
                <w:rFonts w:hint="eastAsia"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廉洁要求</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DD67F0">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5FB7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DECAB">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交付使用期及地点</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73971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4"/>
                <w:color w:val="auto"/>
                <w:lang w:val="en-US" w:eastAsia="zh-CN" w:bidi="ar"/>
              </w:rPr>
              <w:t>1、</w:t>
            </w:r>
            <w:r>
              <w:rPr>
                <w:rStyle w:val="14"/>
                <w:rFonts w:hint="eastAsia"/>
                <w:color w:val="auto"/>
                <w:lang w:val="en-US" w:eastAsia="zh-CN" w:bidi="ar"/>
              </w:rPr>
              <w:t>交付使用期：签订合同之日起  30  天内完成交货、安装至验收合格</w:t>
            </w:r>
            <w:r>
              <w:rPr>
                <w:rStyle w:val="14"/>
                <w:color w:val="auto"/>
                <w:lang w:val="en-US" w:eastAsia="zh-CN" w:bidi="ar"/>
              </w:rPr>
              <w:t>。</w:t>
            </w:r>
          </w:p>
        </w:tc>
      </w:tr>
      <w:tr w14:paraId="45A6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87F95">
            <w:pPr>
              <w:jc w:val="center"/>
              <w:rPr>
                <w:rFonts w:hint="eastAsia" w:ascii="仿宋" w:hAnsi="仿宋" w:eastAsia="仿宋" w:cs="仿宋"/>
                <w:b/>
                <w:bCs/>
                <w:i w:val="0"/>
                <w:iCs w:val="0"/>
                <w:color w:val="FF0000"/>
                <w:sz w:val="24"/>
                <w:szCs w:val="24"/>
                <w:u w:val="none"/>
              </w:rPr>
            </w:pP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B8A99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7CBEA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513A4">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报价要求和付款方式</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BDFD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11DD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3285B">
            <w:pPr>
              <w:jc w:val="center"/>
              <w:rPr>
                <w:rFonts w:hint="eastAsia" w:ascii="仿宋" w:hAnsi="仿宋" w:eastAsia="仿宋" w:cs="仿宋"/>
                <w:b/>
                <w:bCs/>
                <w:i w:val="0"/>
                <w:iCs w:val="0"/>
                <w:color w:val="auto"/>
                <w:sz w:val="24"/>
                <w:szCs w:val="24"/>
                <w:u w:val="none"/>
              </w:rPr>
            </w:pP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CBCB6">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5"/>
                <w:color w:val="auto"/>
                <w:lang w:val="en-US" w:eastAsia="zh-CN" w:bidi="ar"/>
              </w:rPr>
              <w:t xml:space="preserve">  </w:t>
            </w:r>
            <w:r>
              <w:rPr>
                <w:rStyle w:val="15"/>
                <w:rFonts w:hint="eastAsia"/>
                <w:color w:val="auto"/>
                <w:lang w:val="en-US" w:eastAsia="zh-CN" w:bidi="ar"/>
              </w:rPr>
              <w:t>6</w:t>
            </w:r>
            <w:r>
              <w:rPr>
                <w:rStyle w:val="15"/>
                <w:color w:val="auto"/>
                <w:lang w:val="en-US" w:eastAsia="zh-CN" w:bidi="ar"/>
              </w:rPr>
              <w:t xml:space="preserve">  </w:t>
            </w:r>
            <w:r>
              <w:rPr>
                <w:rStyle w:val="14"/>
                <w:color w:val="auto"/>
                <w:lang w:val="en-US" w:eastAsia="zh-CN" w:bidi="ar"/>
              </w:rPr>
              <w:t>个月内支付本项目款项。</w:t>
            </w:r>
          </w:p>
        </w:tc>
      </w:tr>
      <w:tr w14:paraId="5BCB7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4FCD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F75A0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14:paraId="047B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176B1">
            <w:pPr>
              <w:jc w:val="center"/>
              <w:rPr>
                <w:rFonts w:hint="eastAsia" w:ascii="仿宋" w:hAnsi="仿宋" w:eastAsia="仿宋" w:cs="仿宋"/>
                <w:b/>
                <w:bCs/>
                <w:i w:val="0"/>
                <w:iCs w:val="0"/>
                <w:color w:val="auto"/>
                <w:sz w:val="24"/>
                <w:szCs w:val="24"/>
                <w:u w:val="none"/>
              </w:rPr>
            </w:pP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41987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6DDC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2B3FC">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7D6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5A8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9A4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924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A70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3497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E3502">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3D38">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A407">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AFF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840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75D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1CE3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34DDD">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7E8D">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8333">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EE86">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B4DB">
            <w:pPr>
              <w:jc w:val="center"/>
              <w:rPr>
                <w:rFonts w:hint="eastAsia" w:ascii="仿宋" w:hAnsi="仿宋" w:eastAsia="仿宋" w:cs="仿宋"/>
                <w:i w:val="0"/>
                <w:iCs w:val="0"/>
                <w:color w:val="auto"/>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D9E0">
            <w:pPr>
              <w:jc w:val="center"/>
              <w:rPr>
                <w:rFonts w:hint="eastAsia" w:ascii="仿宋" w:hAnsi="仿宋" w:eastAsia="仿宋" w:cs="仿宋"/>
                <w:i w:val="0"/>
                <w:iCs w:val="0"/>
                <w:color w:val="auto"/>
                <w:sz w:val="22"/>
                <w:szCs w:val="22"/>
                <w:u w:val="none"/>
              </w:rPr>
            </w:pPr>
          </w:p>
        </w:tc>
      </w:tr>
      <w:tr w14:paraId="24C3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3A4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BD16">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1C3E">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BA8C">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EF14">
            <w:pPr>
              <w:jc w:val="center"/>
              <w:rPr>
                <w:rFonts w:hint="eastAsia" w:ascii="仿宋" w:hAnsi="仿宋" w:eastAsia="仿宋" w:cs="仿宋"/>
                <w:i w:val="0"/>
                <w:iCs w:val="0"/>
                <w:color w:val="auto"/>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DB1F">
            <w:pPr>
              <w:jc w:val="center"/>
              <w:rPr>
                <w:rFonts w:hint="eastAsia" w:ascii="仿宋" w:hAnsi="仿宋" w:eastAsia="仿宋" w:cs="仿宋"/>
                <w:i w:val="0"/>
                <w:iCs w:val="0"/>
                <w:color w:val="auto"/>
                <w:sz w:val="22"/>
                <w:szCs w:val="22"/>
                <w:u w:val="none"/>
              </w:rPr>
            </w:pPr>
          </w:p>
        </w:tc>
      </w:tr>
      <w:tr w14:paraId="0E4E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1642F">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23D4">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AF33">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9C4B">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9514">
            <w:pPr>
              <w:jc w:val="center"/>
              <w:rPr>
                <w:rFonts w:hint="eastAsia" w:ascii="仿宋" w:hAnsi="仿宋" w:eastAsia="仿宋" w:cs="仿宋"/>
                <w:i w:val="0"/>
                <w:iCs w:val="0"/>
                <w:color w:val="auto"/>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2162">
            <w:pPr>
              <w:jc w:val="center"/>
              <w:rPr>
                <w:rFonts w:hint="eastAsia" w:ascii="仿宋" w:hAnsi="仿宋" w:eastAsia="仿宋" w:cs="仿宋"/>
                <w:i w:val="0"/>
                <w:iCs w:val="0"/>
                <w:color w:val="auto"/>
                <w:sz w:val="22"/>
                <w:szCs w:val="22"/>
                <w:u w:val="none"/>
              </w:rPr>
            </w:pPr>
          </w:p>
        </w:tc>
      </w:tr>
      <w:tr w14:paraId="52C3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71714">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E77C6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9C6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7AC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2B249">
            <w:pPr>
              <w:jc w:val="center"/>
              <w:rPr>
                <w:rFonts w:hint="eastAsia" w:ascii="仿宋" w:hAnsi="仿宋" w:eastAsia="仿宋" w:cs="仿宋"/>
                <w:b/>
                <w:bCs/>
                <w:i w:val="0"/>
                <w:iCs w:val="0"/>
                <w:color w:val="auto"/>
                <w:sz w:val="24"/>
                <w:szCs w:val="24"/>
                <w:u w:val="none"/>
              </w:rPr>
            </w:pP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022D4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43A4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FABB289">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7DC40B31">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60" w:type="dxa"/>
            <w:gridSpan w:val="4"/>
            <w:tcBorders>
              <w:top w:val="single" w:color="000000" w:sz="4" w:space="0"/>
              <w:left w:val="nil"/>
              <w:bottom w:val="nil"/>
              <w:right w:val="nil"/>
            </w:tcBorders>
            <w:shd w:val="clear" w:color="auto" w:fill="auto"/>
            <w:vAlign w:val="center"/>
          </w:tcPr>
          <w:p w14:paraId="6FDFE05D">
            <w:pPr>
              <w:jc w:val="center"/>
              <w:rPr>
                <w:rFonts w:hint="eastAsia" w:ascii="仿宋" w:hAnsi="仿宋" w:eastAsia="仿宋" w:cs="仿宋"/>
                <w:i w:val="0"/>
                <w:iCs w:val="0"/>
                <w:color w:val="auto"/>
                <w:sz w:val="24"/>
                <w:szCs w:val="24"/>
                <w:u w:val="none"/>
              </w:rPr>
            </w:pPr>
          </w:p>
        </w:tc>
      </w:tr>
      <w:tr w14:paraId="12E78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705FB96">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291500D7">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60" w:type="dxa"/>
            <w:gridSpan w:val="4"/>
            <w:tcBorders>
              <w:top w:val="nil"/>
              <w:left w:val="nil"/>
              <w:bottom w:val="nil"/>
              <w:right w:val="nil"/>
            </w:tcBorders>
            <w:shd w:val="clear" w:color="auto" w:fill="auto"/>
            <w:vAlign w:val="center"/>
          </w:tcPr>
          <w:p w14:paraId="7AAD10AF">
            <w:pPr>
              <w:jc w:val="center"/>
              <w:rPr>
                <w:rFonts w:hint="eastAsia" w:ascii="仿宋" w:hAnsi="仿宋" w:eastAsia="仿宋" w:cs="仿宋"/>
                <w:i w:val="0"/>
                <w:iCs w:val="0"/>
                <w:color w:val="auto"/>
                <w:sz w:val="24"/>
                <w:szCs w:val="24"/>
                <w:u w:val="none"/>
              </w:rPr>
            </w:pPr>
          </w:p>
        </w:tc>
      </w:tr>
      <w:tr w14:paraId="6870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6DB55AB4">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2C6FAAC4">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60" w:type="dxa"/>
            <w:gridSpan w:val="4"/>
            <w:tcBorders>
              <w:top w:val="nil"/>
              <w:left w:val="nil"/>
              <w:bottom w:val="nil"/>
              <w:right w:val="nil"/>
            </w:tcBorders>
            <w:shd w:val="clear" w:color="auto" w:fill="auto"/>
            <w:vAlign w:val="center"/>
          </w:tcPr>
          <w:p w14:paraId="47CBF5CF">
            <w:pPr>
              <w:jc w:val="center"/>
              <w:rPr>
                <w:rFonts w:hint="eastAsia" w:ascii="仿宋" w:hAnsi="仿宋" w:eastAsia="仿宋" w:cs="仿宋"/>
                <w:i w:val="0"/>
                <w:iCs w:val="0"/>
                <w:color w:val="auto"/>
                <w:sz w:val="24"/>
                <w:szCs w:val="24"/>
                <w:u w:val="none"/>
              </w:rPr>
            </w:pPr>
          </w:p>
        </w:tc>
      </w:tr>
    </w:tbl>
    <w:p w14:paraId="51784D0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7CA723F1">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D1435"/>
    <w:multiLevelType w:val="multilevel"/>
    <w:tmpl w:val="9E2D1435"/>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C5484012"/>
    <w:multiLevelType w:val="multilevel"/>
    <w:tmpl w:val="C5484012"/>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D537FACA"/>
    <w:multiLevelType w:val="multilevel"/>
    <w:tmpl w:val="D537FACA"/>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4910CEA6"/>
    <w:multiLevelType w:val="multilevel"/>
    <w:tmpl w:val="4910CEA6"/>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4FBADDAB"/>
    <w:multiLevelType w:val="singleLevel"/>
    <w:tmpl w:val="4FBADDAB"/>
    <w:lvl w:ilvl="0" w:tentative="0">
      <w:start w:val="1"/>
      <w:numFmt w:val="decimal"/>
      <w:lvlText w:val="%1."/>
      <w:lvlJc w:val="left"/>
      <w:pPr>
        <w:tabs>
          <w:tab w:val="left" w:pos="312"/>
        </w:tabs>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172A27"/>
    <w:rsid w:val="016F0114"/>
    <w:rsid w:val="02B26E88"/>
    <w:rsid w:val="02C92423"/>
    <w:rsid w:val="0572729F"/>
    <w:rsid w:val="05BA0351"/>
    <w:rsid w:val="06BC58C6"/>
    <w:rsid w:val="095246B1"/>
    <w:rsid w:val="0AC818C9"/>
    <w:rsid w:val="0F2423E8"/>
    <w:rsid w:val="102B5648"/>
    <w:rsid w:val="10F442DE"/>
    <w:rsid w:val="112847B9"/>
    <w:rsid w:val="1194608C"/>
    <w:rsid w:val="12932C15"/>
    <w:rsid w:val="12B44556"/>
    <w:rsid w:val="1431541F"/>
    <w:rsid w:val="14CC4A7B"/>
    <w:rsid w:val="16E10D15"/>
    <w:rsid w:val="17F8087D"/>
    <w:rsid w:val="194913EA"/>
    <w:rsid w:val="194F686C"/>
    <w:rsid w:val="197737C6"/>
    <w:rsid w:val="19A5109C"/>
    <w:rsid w:val="1A2D03FC"/>
    <w:rsid w:val="1A8460C1"/>
    <w:rsid w:val="1ACA2D88"/>
    <w:rsid w:val="1B001B33"/>
    <w:rsid w:val="1D0370C0"/>
    <w:rsid w:val="1D3159CD"/>
    <w:rsid w:val="1DCC0D5E"/>
    <w:rsid w:val="1E3003EF"/>
    <w:rsid w:val="217355DC"/>
    <w:rsid w:val="22591B6D"/>
    <w:rsid w:val="23DB690E"/>
    <w:rsid w:val="24445E2B"/>
    <w:rsid w:val="249718DE"/>
    <w:rsid w:val="263D68C0"/>
    <w:rsid w:val="2BD51F41"/>
    <w:rsid w:val="2BF24841"/>
    <w:rsid w:val="2C3A37B7"/>
    <w:rsid w:val="2DB060CC"/>
    <w:rsid w:val="2FC51D9A"/>
    <w:rsid w:val="2FD559CA"/>
    <w:rsid w:val="309335A5"/>
    <w:rsid w:val="31ED1052"/>
    <w:rsid w:val="32D65916"/>
    <w:rsid w:val="34357230"/>
    <w:rsid w:val="346939EC"/>
    <w:rsid w:val="347A746B"/>
    <w:rsid w:val="35256973"/>
    <w:rsid w:val="356E0226"/>
    <w:rsid w:val="37CD1A92"/>
    <w:rsid w:val="37EA43F2"/>
    <w:rsid w:val="38A121BF"/>
    <w:rsid w:val="393341FC"/>
    <w:rsid w:val="3B4C3D90"/>
    <w:rsid w:val="3F1E3AFC"/>
    <w:rsid w:val="3F360DFB"/>
    <w:rsid w:val="3FFB7D61"/>
    <w:rsid w:val="40D957D6"/>
    <w:rsid w:val="40DD1160"/>
    <w:rsid w:val="42CE66BF"/>
    <w:rsid w:val="4D3D4B6D"/>
    <w:rsid w:val="4E00143D"/>
    <w:rsid w:val="51447652"/>
    <w:rsid w:val="52770B21"/>
    <w:rsid w:val="52DB37FC"/>
    <w:rsid w:val="534D3630"/>
    <w:rsid w:val="56B22127"/>
    <w:rsid w:val="58B46018"/>
    <w:rsid w:val="5C07081F"/>
    <w:rsid w:val="5D6F0697"/>
    <w:rsid w:val="5E4E18AF"/>
    <w:rsid w:val="5EDF6B33"/>
    <w:rsid w:val="60D15008"/>
    <w:rsid w:val="61D368CC"/>
    <w:rsid w:val="634B3C50"/>
    <w:rsid w:val="63C1597A"/>
    <w:rsid w:val="64146C11"/>
    <w:rsid w:val="646C7E16"/>
    <w:rsid w:val="65DE10F7"/>
    <w:rsid w:val="68D80352"/>
    <w:rsid w:val="69957339"/>
    <w:rsid w:val="6AED777A"/>
    <w:rsid w:val="6BAB41DF"/>
    <w:rsid w:val="6BEE5353"/>
    <w:rsid w:val="6C1C2DD0"/>
    <w:rsid w:val="6C4526AF"/>
    <w:rsid w:val="6DF43DBC"/>
    <w:rsid w:val="6EA47288"/>
    <w:rsid w:val="71CD5C43"/>
    <w:rsid w:val="7420730D"/>
    <w:rsid w:val="7432523A"/>
    <w:rsid w:val="74600FBD"/>
    <w:rsid w:val="775E2672"/>
    <w:rsid w:val="79836945"/>
    <w:rsid w:val="798B6994"/>
    <w:rsid w:val="79CE6C6B"/>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line="380" w:lineRule="exact"/>
    </w:pPr>
    <w:rPr>
      <w:kern w:val="0"/>
      <w:sz w:val="24"/>
      <w:szCs w:val="24"/>
    </w:rPr>
  </w:style>
  <w:style w:type="paragraph" w:styleId="5">
    <w:name w:val="Plain Text"/>
    <w:basedOn w:val="1"/>
    <w:autoRedefine/>
    <w:qFormat/>
    <w:uiPriority w:val="0"/>
    <w:rPr>
      <w:rFonts w:ascii="宋体" w:hAnsi="Courier New"/>
      <w:szCs w:val="20"/>
    </w:rPr>
  </w:style>
  <w:style w:type="paragraph" w:styleId="6">
    <w:name w:val="footer"/>
    <w:basedOn w:val="1"/>
    <w:autoRedefine/>
    <w:qFormat/>
    <w:uiPriority w:val="99"/>
    <w:pPr>
      <w:tabs>
        <w:tab w:val="center" w:pos="4153"/>
        <w:tab w:val="right" w:pos="8306"/>
      </w:tabs>
      <w:snapToGrid w:val="0"/>
      <w:jc w:val="left"/>
    </w:pPr>
    <w:rPr>
      <w:sz w:val="18"/>
      <w:szCs w:val="18"/>
    </w:rPr>
  </w:style>
  <w:style w:type="character" w:styleId="9">
    <w:name w:val="Strong"/>
    <w:basedOn w:val="8"/>
    <w:qFormat/>
    <w:uiPriority w:val="0"/>
    <w:rPr>
      <w:b/>
    </w:rPr>
  </w:style>
  <w:style w:type="character" w:styleId="10">
    <w:name w:val="page number"/>
    <w:basedOn w:val="8"/>
    <w:autoRedefine/>
    <w:qFormat/>
    <w:uiPriority w:val="0"/>
  </w:style>
  <w:style w:type="character" w:customStyle="1" w:styleId="11">
    <w:name w:val="font51"/>
    <w:basedOn w:val="8"/>
    <w:autoRedefine/>
    <w:qFormat/>
    <w:uiPriority w:val="0"/>
    <w:rPr>
      <w:rFonts w:hint="eastAsia" w:ascii="仿宋" w:hAnsi="仿宋" w:eastAsia="仿宋" w:cs="仿宋"/>
      <w:color w:val="000000"/>
      <w:sz w:val="22"/>
      <w:szCs w:val="22"/>
      <w:u w:val="none"/>
    </w:rPr>
  </w:style>
  <w:style w:type="character" w:customStyle="1" w:styleId="12">
    <w:name w:val="font6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1842</Words>
  <Characters>1994</Characters>
  <Lines>0</Lines>
  <Paragraphs>0</Paragraphs>
  <TotalTime>4</TotalTime>
  <ScaleCrop>false</ScaleCrop>
  <LinksUpToDate>false</LinksUpToDate>
  <CharactersWithSpaces>2094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设备科</cp:lastModifiedBy>
  <cp:lastPrinted>2023-11-28T07:24:00Z</cp:lastPrinted>
  <dcterms:modified xsi:type="dcterms:W3CDTF">2025-05-09T10:38:30Z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8BD58A64D711442FB56F88CB86F73A88_13</vt:lpwstr>
  </property>
  <property fmtid="{D5CDD505-2E9C-101B-9397-08002B2CF9AE}" pid="4" name="KSOTemplateDocerSaveRecord">
    <vt:lpwstr>eyJoZGlkIjoiNTdjODQ0YTEwN2U0ZWE4N2E0M2JjZGIyYzRlMDRlZTUiLCJ1c2VySWQiOiI5Nzg2MzUxOTAifQ==</vt:lpwstr>
  </property>
</Properties>
</file>