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2FD24">
      <w:pPr>
        <w:spacing w:line="560" w:lineRule="exact"/>
        <w:jc w:val="center"/>
        <w:rPr>
          <w:rFonts w:hint="eastAsia" w:ascii="宋体" w:hAnsi="宋体" w:eastAsia="宋体" w:cs="宋体"/>
          <w:b/>
          <w:bCs/>
          <w:sz w:val="40"/>
          <w:szCs w:val="40"/>
        </w:rPr>
      </w:pPr>
      <w:r>
        <w:rPr>
          <w:rFonts w:hint="eastAsia" w:ascii="宋体" w:hAnsi="宋体" w:eastAsia="宋体" w:cs="宋体"/>
          <w:b/>
          <w:bCs/>
          <w:sz w:val="40"/>
          <w:szCs w:val="40"/>
        </w:rPr>
        <w:t>柳州市中医医院（柳州市壮医医院）</w:t>
      </w:r>
    </w:p>
    <w:p w14:paraId="5775FA89">
      <w:pPr>
        <w:spacing w:line="560" w:lineRule="exact"/>
        <w:jc w:val="center"/>
        <w:rPr>
          <w:rFonts w:hint="eastAsia" w:ascii="宋体" w:hAnsi="宋体" w:eastAsia="宋体" w:cs="宋体"/>
          <w:b/>
          <w:bCs/>
          <w:sz w:val="40"/>
          <w:szCs w:val="40"/>
        </w:rPr>
      </w:pPr>
      <w:r>
        <w:rPr>
          <w:rFonts w:hint="eastAsia" w:ascii="宋体" w:hAnsi="宋体" w:eastAsia="宋体" w:cs="宋体"/>
          <w:b/>
          <w:bCs/>
          <w:sz w:val="40"/>
          <w:szCs w:val="40"/>
        </w:rPr>
        <w:t>市场调查公告</w:t>
      </w:r>
    </w:p>
    <w:p w14:paraId="36420754">
      <w:pPr>
        <w:spacing w:line="560" w:lineRule="exact"/>
        <w:jc w:val="center"/>
        <w:rPr>
          <w:rFonts w:hint="eastAsia" w:ascii="宋体" w:hAnsi="宋体" w:eastAsia="宋体" w:cs="宋体"/>
          <w:sz w:val="28"/>
          <w:szCs w:val="28"/>
        </w:rPr>
      </w:pPr>
    </w:p>
    <w:p w14:paraId="6524205A">
      <w:pPr>
        <w:spacing w:line="520" w:lineRule="exact"/>
        <w:ind w:firstLine="560" w:firstLineChars="200"/>
        <w:jc w:val="left"/>
        <w:rPr>
          <w:rFonts w:hint="eastAsia" w:ascii="宋体" w:hAnsi="宋体" w:eastAsia="宋体"/>
          <w:sz w:val="28"/>
          <w:szCs w:val="28"/>
        </w:rPr>
      </w:pPr>
      <w:r>
        <w:rPr>
          <w:rFonts w:ascii="宋体" w:hAnsi="宋体" w:eastAsia="宋体"/>
          <w:sz w:val="28"/>
          <w:szCs w:val="28"/>
        </w:rPr>
        <w:t>根据我院业务工作开展的需要，拟对以下采购项目进行市场调查，欢迎具备资质、有意向的</w:t>
      </w:r>
      <w:r>
        <w:rPr>
          <w:rFonts w:hint="eastAsia" w:ascii="宋体" w:hAnsi="宋体" w:eastAsia="宋体"/>
          <w:sz w:val="28"/>
          <w:szCs w:val="28"/>
        </w:rPr>
        <w:t>供应商</w:t>
      </w:r>
      <w:r>
        <w:rPr>
          <w:rFonts w:ascii="宋体" w:hAnsi="宋体" w:eastAsia="宋体"/>
          <w:sz w:val="28"/>
          <w:szCs w:val="28"/>
        </w:rPr>
        <w:t>联系了解详情</w:t>
      </w:r>
      <w:r>
        <w:rPr>
          <w:rFonts w:hint="eastAsia" w:ascii="宋体" w:hAnsi="宋体" w:eastAsia="宋体"/>
          <w:sz w:val="28"/>
          <w:szCs w:val="28"/>
        </w:rPr>
        <w:t>，</w:t>
      </w:r>
      <w:r>
        <w:rPr>
          <w:rFonts w:ascii="宋体" w:hAnsi="宋体" w:eastAsia="宋体"/>
          <w:sz w:val="28"/>
          <w:szCs w:val="28"/>
        </w:rPr>
        <w:t>并提供市场调查资料：</w:t>
      </w:r>
    </w:p>
    <w:p w14:paraId="0E8B4723">
      <w:pPr>
        <w:spacing w:line="520" w:lineRule="exact"/>
        <w:ind w:firstLine="562" w:firstLineChars="200"/>
        <w:jc w:val="left"/>
        <w:rPr>
          <w:rFonts w:hint="eastAsia" w:ascii="宋体" w:hAnsi="宋体" w:eastAsia="宋体"/>
          <w:b/>
          <w:sz w:val="28"/>
          <w:szCs w:val="28"/>
        </w:rPr>
      </w:pPr>
      <w:r>
        <w:rPr>
          <w:rFonts w:hint="eastAsia" w:ascii="宋体" w:hAnsi="宋体" w:eastAsia="宋体"/>
          <w:b/>
          <w:sz w:val="28"/>
          <w:szCs w:val="28"/>
        </w:rPr>
        <w:t>一、拟采购项目的基本情况</w:t>
      </w:r>
    </w:p>
    <w:p w14:paraId="3C3C55FD">
      <w:pPr>
        <w:spacing w:line="520" w:lineRule="exact"/>
        <w:ind w:firstLine="560" w:firstLineChars="200"/>
        <w:jc w:val="left"/>
        <w:rPr>
          <w:rFonts w:hint="eastAsia" w:ascii="宋体" w:hAnsi="宋体" w:eastAsia="宋体"/>
          <w:sz w:val="28"/>
          <w:szCs w:val="28"/>
        </w:rPr>
      </w:pPr>
      <w:r>
        <w:rPr>
          <w:rFonts w:hint="eastAsia" w:ascii="宋体" w:hAnsi="宋体" w:eastAsia="宋体"/>
          <w:sz w:val="28"/>
          <w:szCs w:val="28"/>
        </w:rPr>
        <w:t>1.拟采购项目名称：</w:t>
      </w:r>
      <w:r>
        <w:rPr>
          <w:rFonts w:hint="eastAsia" w:ascii="宋体" w:hAnsi="宋体" w:eastAsia="宋体"/>
          <w:color w:val="auto"/>
          <w:sz w:val="28"/>
          <w:szCs w:val="28"/>
          <w:lang w:val="en-US" w:eastAsia="zh-CN"/>
        </w:rPr>
        <w:t>珠海视新视频气管插管镜维修采购</w:t>
      </w:r>
    </w:p>
    <w:p w14:paraId="3A9142E6">
      <w:pPr>
        <w:spacing w:line="520" w:lineRule="exact"/>
        <w:ind w:firstLine="560" w:firstLineChars="200"/>
        <w:jc w:val="left"/>
        <w:rPr>
          <w:rFonts w:hint="eastAsia" w:ascii="宋体" w:hAnsi="宋体" w:eastAsia="宋体"/>
          <w:sz w:val="28"/>
          <w:szCs w:val="28"/>
          <w:lang w:val="en-US" w:eastAsia="zh-CN"/>
        </w:rPr>
      </w:pPr>
      <w:r>
        <w:rPr>
          <w:rFonts w:hint="eastAsia" w:ascii="宋体" w:hAnsi="宋体" w:eastAsia="宋体"/>
          <w:sz w:val="28"/>
          <w:szCs w:val="28"/>
        </w:rPr>
        <w:t>2.项目编号：202</w:t>
      </w:r>
      <w:r>
        <w:rPr>
          <w:rFonts w:hint="eastAsia" w:ascii="宋体" w:hAnsi="宋体" w:eastAsia="宋体"/>
          <w:sz w:val="28"/>
          <w:szCs w:val="28"/>
          <w:lang w:val="en-US" w:eastAsia="zh-CN"/>
        </w:rPr>
        <w:t>50701</w:t>
      </w:r>
      <w:r>
        <w:rPr>
          <w:rFonts w:hint="eastAsia" w:ascii="宋体" w:hAnsi="宋体" w:eastAsia="宋体"/>
          <w:sz w:val="28"/>
          <w:szCs w:val="28"/>
        </w:rPr>
        <w:t>-</w:t>
      </w:r>
      <w:r>
        <w:rPr>
          <w:rFonts w:hint="eastAsia" w:ascii="宋体" w:hAnsi="宋体" w:eastAsia="宋体"/>
          <w:sz w:val="28"/>
          <w:szCs w:val="28"/>
          <w:lang w:val="en-US" w:eastAsia="zh-CN"/>
        </w:rPr>
        <w:t>2</w:t>
      </w:r>
    </w:p>
    <w:p w14:paraId="2E319CEF">
      <w:pPr>
        <w:spacing w:line="520" w:lineRule="exact"/>
        <w:ind w:firstLine="560" w:firstLineChars="200"/>
        <w:jc w:val="left"/>
        <w:rPr>
          <w:rFonts w:hint="eastAsia" w:ascii="宋体" w:hAnsi="宋体" w:eastAsia="宋体"/>
          <w:sz w:val="28"/>
          <w:szCs w:val="28"/>
          <w:lang w:eastAsia="zh-CN"/>
        </w:rPr>
      </w:pPr>
      <w:r>
        <w:rPr>
          <w:rFonts w:hint="eastAsia" w:ascii="宋体" w:hAnsi="宋体" w:eastAsia="宋体"/>
          <w:sz w:val="28"/>
          <w:szCs w:val="28"/>
        </w:rPr>
        <w:t>3.采购数量：1</w:t>
      </w:r>
      <w:r>
        <w:rPr>
          <w:rFonts w:hint="eastAsia" w:ascii="宋体" w:hAnsi="宋体" w:eastAsia="宋体"/>
          <w:sz w:val="28"/>
          <w:szCs w:val="28"/>
          <w:lang w:val="en-US" w:eastAsia="zh-CN"/>
        </w:rPr>
        <w:t>次</w:t>
      </w:r>
    </w:p>
    <w:p w14:paraId="794AF545">
      <w:pPr>
        <w:spacing w:line="520" w:lineRule="exact"/>
        <w:ind w:firstLine="560" w:firstLineChars="200"/>
        <w:jc w:val="left"/>
        <w:rPr>
          <w:rFonts w:hint="eastAsia" w:ascii="宋体" w:hAnsi="宋体" w:eastAsia="宋体"/>
          <w:sz w:val="28"/>
          <w:szCs w:val="28"/>
        </w:rPr>
      </w:pPr>
      <w:r>
        <w:rPr>
          <w:rFonts w:hint="eastAsia" w:ascii="宋体" w:hAnsi="宋体" w:eastAsia="宋体"/>
          <w:sz w:val="28"/>
          <w:szCs w:val="28"/>
        </w:rPr>
        <w:t>4.</w:t>
      </w:r>
      <w:r>
        <w:rPr>
          <w:rFonts w:ascii="宋体" w:hAnsi="宋体" w:eastAsia="宋体"/>
          <w:sz w:val="28"/>
          <w:szCs w:val="28"/>
        </w:rPr>
        <w:t xml:space="preserve"> </w:t>
      </w:r>
      <w:r>
        <w:rPr>
          <w:rFonts w:hint="eastAsia" w:ascii="宋体" w:hAnsi="宋体" w:eastAsia="宋体"/>
          <w:sz w:val="28"/>
          <w:szCs w:val="28"/>
        </w:rPr>
        <w:t>项目需求：</w:t>
      </w:r>
      <w:r>
        <w:rPr>
          <w:rFonts w:hint="eastAsia" w:ascii="宋体" w:hAnsi="宋体" w:eastAsia="宋体"/>
          <w:sz w:val="28"/>
          <w:szCs w:val="28"/>
          <w:lang w:val="en-US" w:eastAsia="zh-CN"/>
        </w:rPr>
        <w:t>故障现象：清洗</w:t>
      </w:r>
      <w:r>
        <w:rPr>
          <w:rFonts w:hint="eastAsia" w:ascii="宋体" w:hAnsi="宋体" w:eastAsia="宋体"/>
          <w:sz w:val="28"/>
          <w:szCs w:val="28"/>
        </w:rPr>
        <w:t>测漏时先端蛇型管</w:t>
      </w:r>
      <w:r>
        <w:rPr>
          <w:rFonts w:hint="eastAsia" w:ascii="宋体" w:hAnsi="宋体" w:eastAsia="宋体"/>
          <w:sz w:val="28"/>
          <w:szCs w:val="28"/>
          <w:lang w:val="en-US" w:eastAsia="zh-CN"/>
        </w:rPr>
        <w:t>处</w:t>
      </w:r>
      <w:r>
        <w:rPr>
          <w:rFonts w:hint="eastAsia" w:ascii="宋体" w:hAnsi="宋体" w:eastAsia="宋体"/>
          <w:sz w:val="28"/>
          <w:szCs w:val="28"/>
        </w:rPr>
        <w:t>漏气</w:t>
      </w:r>
      <w:r>
        <w:rPr>
          <w:rFonts w:hint="eastAsia" w:ascii="宋体" w:hAnsi="宋体" w:eastAsia="宋体"/>
          <w:color w:val="auto"/>
          <w:sz w:val="28"/>
          <w:szCs w:val="28"/>
          <w:lang w:val="en-US" w:eastAsia="zh-CN"/>
        </w:rPr>
        <w:t>。</w:t>
      </w:r>
      <w:r>
        <w:rPr>
          <w:rFonts w:hint="eastAsia" w:ascii="宋体" w:hAnsi="宋体" w:eastAsia="宋体"/>
          <w:sz w:val="28"/>
          <w:szCs w:val="28"/>
        </w:rPr>
        <w:t>设备型号：</w:t>
      </w:r>
      <w:r>
        <w:rPr>
          <w:rFonts w:hint="eastAsia" w:ascii="仿宋" w:hAnsi="仿宋" w:eastAsia="仿宋"/>
          <w:sz w:val="28"/>
          <w:szCs w:val="28"/>
        </w:rPr>
        <w:t>QG-3590</w:t>
      </w:r>
      <w:r>
        <w:rPr>
          <w:rFonts w:hint="eastAsia" w:ascii="宋体" w:hAnsi="宋体" w:eastAsia="宋体"/>
          <w:color w:val="auto"/>
          <w:sz w:val="28"/>
          <w:szCs w:val="28"/>
          <w:lang w:val="en-US" w:eastAsia="zh-CN"/>
        </w:rPr>
        <w:t>，品牌：珠海视新；维修更换</w:t>
      </w:r>
      <w:r>
        <w:rPr>
          <w:rFonts w:hint="eastAsia" w:ascii="宋体" w:hAnsi="宋体" w:eastAsia="宋体"/>
          <w:sz w:val="28"/>
          <w:szCs w:val="28"/>
          <w:lang w:val="en-US" w:eastAsia="zh-CN"/>
        </w:rPr>
        <w:t>配件</w:t>
      </w:r>
      <w:r>
        <w:rPr>
          <w:rFonts w:hint="eastAsia" w:ascii="宋体" w:hAnsi="宋体" w:eastAsia="宋体"/>
          <w:sz w:val="28"/>
          <w:szCs w:val="28"/>
        </w:rPr>
        <w:t>各项参数符合国家规范，符合厂家技术规范，达到正常使用要求，</w:t>
      </w:r>
      <w:r>
        <w:rPr>
          <w:rFonts w:hint="eastAsia" w:ascii="宋体" w:hAnsi="宋体" w:eastAsia="宋体"/>
          <w:sz w:val="28"/>
          <w:szCs w:val="28"/>
          <w:lang w:val="en-US" w:eastAsia="zh-CN"/>
        </w:rPr>
        <w:t>质保不少于半年，</w:t>
      </w:r>
      <w:r>
        <w:rPr>
          <w:rFonts w:hint="eastAsia" w:ascii="宋体" w:hAnsi="宋体" w:eastAsia="宋体"/>
          <w:sz w:val="28"/>
          <w:szCs w:val="28"/>
        </w:rPr>
        <w:t>建议上门勘察。</w:t>
      </w:r>
    </w:p>
    <w:p w14:paraId="0E549DA0">
      <w:pPr>
        <w:spacing w:line="520" w:lineRule="exact"/>
        <w:ind w:firstLine="562" w:firstLineChars="200"/>
        <w:jc w:val="left"/>
        <w:rPr>
          <w:rFonts w:hint="eastAsia" w:ascii="宋体" w:hAnsi="宋体" w:eastAsia="宋体"/>
          <w:b/>
          <w:bCs/>
          <w:sz w:val="28"/>
          <w:szCs w:val="28"/>
        </w:rPr>
      </w:pPr>
      <w:r>
        <w:rPr>
          <w:rFonts w:hint="eastAsia" w:ascii="宋体" w:hAnsi="宋体" w:eastAsia="宋体"/>
          <w:b/>
          <w:bCs/>
          <w:sz w:val="28"/>
          <w:szCs w:val="28"/>
        </w:rPr>
        <w:t>二、供应商资质要求：</w:t>
      </w:r>
    </w:p>
    <w:p w14:paraId="09C61BB7">
      <w:pPr>
        <w:spacing w:line="520" w:lineRule="exact"/>
        <w:ind w:firstLine="560" w:firstLineChars="200"/>
        <w:jc w:val="left"/>
        <w:rPr>
          <w:rFonts w:hint="eastAsia" w:ascii="宋体" w:hAnsi="宋体" w:eastAsia="宋体"/>
          <w:sz w:val="28"/>
          <w:szCs w:val="28"/>
        </w:rPr>
      </w:pPr>
      <w:r>
        <w:rPr>
          <w:rFonts w:hint="eastAsia" w:ascii="宋体" w:hAnsi="宋体" w:eastAsia="宋体"/>
          <w:sz w:val="28"/>
          <w:szCs w:val="28"/>
        </w:rPr>
        <w:t>1.国内注册（指按国家有关规定要求核准登记的）具有法人资格的供应商营业执照。</w:t>
      </w:r>
    </w:p>
    <w:p w14:paraId="1997748A">
      <w:pPr>
        <w:spacing w:line="520" w:lineRule="exact"/>
        <w:ind w:firstLine="560" w:firstLineChars="200"/>
        <w:jc w:val="left"/>
        <w:rPr>
          <w:rFonts w:hint="eastAsia" w:ascii="宋体" w:hAnsi="宋体" w:eastAsia="宋体"/>
          <w:sz w:val="28"/>
          <w:szCs w:val="28"/>
        </w:rPr>
      </w:pPr>
      <w:r>
        <w:rPr>
          <w:rFonts w:hint="eastAsia" w:ascii="宋体" w:hAnsi="宋体" w:eastAsia="宋体"/>
          <w:sz w:val="28"/>
          <w:szCs w:val="28"/>
        </w:rPr>
        <w:t>2.供应商须具有有效的医疗器械生产或经营相关证明（采购医疗设备才需要）：</w:t>
      </w:r>
    </w:p>
    <w:p w14:paraId="17026CB7">
      <w:pPr>
        <w:spacing w:line="520" w:lineRule="exact"/>
        <w:ind w:firstLine="560" w:firstLineChars="200"/>
        <w:jc w:val="left"/>
        <w:rPr>
          <w:rFonts w:hint="eastAsia" w:ascii="宋体" w:hAnsi="宋体" w:eastAsia="宋体"/>
          <w:sz w:val="28"/>
          <w:szCs w:val="28"/>
        </w:rPr>
      </w:pPr>
      <w:r>
        <w:rPr>
          <w:rFonts w:hint="eastAsia" w:ascii="宋体" w:hAnsi="宋体" w:eastAsia="宋体"/>
          <w:sz w:val="28"/>
          <w:szCs w:val="28"/>
        </w:rPr>
        <w:t>2.1生产第一类医疗器械的须具有生产备案凭证，生产第二类、第三类医疗器械的须具备有效的《医疗器械生产许可证》；</w:t>
      </w:r>
    </w:p>
    <w:p w14:paraId="28104F6F">
      <w:pPr>
        <w:spacing w:line="520" w:lineRule="exact"/>
        <w:ind w:firstLine="560" w:firstLineChars="200"/>
        <w:jc w:val="left"/>
        <w:rPr>
          <w:rFonts w:hint="eastAsia" w:ascii="宋体" w:hAnsi="宋体" w:eastAsia="宋体"/>
          <w:sz w:val="28"/>
          <w:szCs w:val="28"/>
        </w:rPr>
      </w:pPr>
      <w:r>
        <w:rPr>
          <w:rFonts w:hint="eastAsia" w:ascii="宋体" w:hAnsi="宋体" w:eastAsia="宋体"/>
          <w:sz w:val="28"/>
          <w:szCs w:val="28"/>
        </w:rPr>
        <w:t>2.2经营第一类医疗器械不需具备许可和备案证明，经营第二类医疗器械的须具备经营备案凭证，经营第三类医疗器械的须具备有效的《医疗器械经营许可证》；</w:t>
      </w:r>
    </w:p>
    <w:p w14:paraId="4AA2D635">
      <w:pPr>
        <w:spacing w:line="520" w:lineRule="exact"/>
        <w:ind w:firstLine="560" w:firstLineChars="200"/>
        <w:jc w:val="left"/>
        <w:rPr>
          <w:rFonts w:hint="eastAsia" w:ascii="宋体" w:hAnsi="宋体" w:eastAsia="宋体"/>
          <w:sz w:val="28"/>
          <w:szCs w:val="28"/>
        </w:rPr>
      </w:pPr>
      <w:r>
        <w:rPr>
          <w:rFonts w:hint="eastAsia" w:ascii="宋体" w:hAnsi="宋体" w:eastAsia="宋体"/>
          <w:sz w:val="28"/>
          <w:szCs w:val="28"/>
        </w:rPr>
        <w:t>3.与拟采购项目相匹配，包括但不限于压力容器、消毒产品、计量检测等国家法律法规及强制性规范所规定的许可证；</w:t>
      </w:r>
    </w:p>
    <w:p w14:paraId="1A78BCC9">
      <w:pPr>
        <w:spacing w:line="520" w:lineRule="exact"/>
        <w:ind w:firstLine="560" w:firstLineChars="200"/>
        <w:jc w:val="left"/>
        <w:rPr>
          <w:rFonts w:hint="eastAsia" w:ascii="宋体" w:hAnsi="宋体" w:eastAsia="宋体"/>
          <w:sz w:val="28"/>
          <w:szCs w:val="28"/>
        </w:rPr>
      </w:pPr>
      <w:r>
        <w:rPr>
          <w:rFonts w:hint="eastAsia" w:ascii="宋体" w:hAnsi="宋体" w:eastAsia="宋体"/>
          <w:sz w:val="28"/>
          <w:szCs w:val="28"/>
        </w:rPr>
        <w:t>4.供应商及其提供的货物和服务应符合国家法律法规及强制性规范所规定的条件；</w:t>
      </w:r>
    </w:p>
    <w:p w14:paraId="3D23B7BE">
      <w:pPr>
        <w:spacing w:line="520" w:lineRule="exact"/>
        <w:ind w:firstLine="560" w:firstLineChars="200"/>
        <w:jc w:val="left"/>
        <w:rPr>
          <w:rFonts w:hint="eastAsia" w:ascii="宋体" w:hAnsi="宋体" w:eastAsia="宋体"/>
          <w:sz w:val="28"/>
          <w:szCs w:val="28"/>
        </w:rPr>
      </w:pPr>
      <w:r>
        <w:rPr>
          <w:rFonts w:hint="eastAsia" w:ascii="宋体" w:hAnsi="宋体" w:eastAsia="宋体"/>
          <w:sz w:val="28"/>
          <w:szCs w:val="28"/>
        </w:rPr>
        <w:t>5.本项目不接受联合体竞价。</w:t>
      </w:r>
    </w:p>
    <w:p w14:paraId="426B945C">
      <w:pPr>
        <w:spacing w:line="520" w:lineRule="exact"/>
        <w:ind w:firstLine="562" w:firstLineChars="200"/>
        <w:jc w:val="left"/>
        <w:rPr>
          <w:rFonts w:hint="eastAsia" w:ascii="宋体" w:hAnsi="宋体" w:eastAsia="宋体"/>
          <w:b/>
          <w:sz w:val="28"/>
          <w:szCs w:val="28"/>
        </w:rPr>
      </w:pPr>
      <w:r>
        <w:rPr>
          <w:rFonts w:hint="eastAsia" w:ascii="宋体" w:hAnsi="宋体" w:eastAsia="宋体"/>
          <w:b/>
          <w:sz w:val="28"/>
          <w:szCs w:val="28"/>
        </w:rPr>
        <w:t>三、调查文件内应包含但不限于以下材料：</w:t>
      </w:r>
    </w:p>
    <w:p w14:paraId="25412052">
      <w:pPr>
        <w:spacing w:line="520" w:lineRule="exact"/>
        <w:ind w:firstLine="560" w:firstLineChars="200"/>
        <w:jc w:val="left"/>
        <w:rPr>
          <w:rFonts w:hint="eastAsia" w:ascii="宋体" w:hAnsi="宋体" w:eastAsia="宋体"/>
          <w:sz w:val="28"/>
          <w:szCs w:val="28"/>
        </w:rPr>
      </w:pPr>
      <w:r>
        <w:rPr>
          <w:rFonts w:hint="eastAsia" w:ascii="宋体" w:hAnsi="宋体" w:eastAsia="宋体"/>
          <w:sz w:val="28"/>
          <w:szCs w:val="28"/>
        </w:rPr>
        <w:t>1.意向供应商请将以下资料交给设备科，所有材料加盖单位公章：</w:t>
      </w:r>
    </w:p>
    <w:p w14:paraId="01F6F7B5">
      <w:pPr>
        <w:spacing w:line="520" w:lineRule="exact"/>
        <w:jc w:val="left"/>
        <w:rPr>
          <w:rFonts w:hint="eastAsia" w:ascii="宋体" w:hAnsi="宋体" w:eastAsia="宋体"/>
          <w:sz w:val="28"/>
          <w:szCs w:val="28"/>
        </w:rPr>
      </w:pPr>
      <w:r>
        <w:rPr>
          <w:rFonts w:hint="eastAsia" w:ascii="宋体" w:hAnsi="宋体" w:eastAsia="宋体"/>
          <w:sz w:val="28"/>
          <w:szCs w:val="28"/>
        </w:rPr>
        <w:t>附件1采购供应商报价表：加盖公司公章的</w:t>
      </w:r>
      <w:r>
        <w:rPr>
          <w:rFonts w:ascii="宋体" w:hAnsi="宋体" w:eastAsia="宋体"/>
          <w:sz w:val="28"/>
          <w:szCs w:val="28"/>
        </w:rPr>
        <w:t>PDF格式文件1份</w:t>
      </w:r>
      <w:r>
        <w:rPr>
          <w:rFonts w:hint="eastAsia" w:ascii="宋体" w:hAnsi="宋体" w:eastAsia="宋体"/>
          <w:sz w:val="28"/>
          <w:szCs w:val="28"/>
        </w:rPr>
        <w:t>或纸质报价寄送；</w:t>
      </w:r>
    </w:p>
    <w:p w14:paraId="6115BB25">
      <w:pPr>
        <w:spacing w:line="520" w:lineRule="exact"/>
        <w:ind w:left="420" w:leftChars="200"/>
        <w:jc w:val="left"/>
        <w:rPr>
          <w:rFonts w:hint="eastAsia" w:ascii="宋体" w:hAnsi="宋体" w:eastAsia="宋体"/>
          <w:sz w:val="28"/>
          <w:szCs w:val="28"/>
        </w:rPr>
      </w:pPr>
      <w:r>
        <w:rPr>
          <w:rFonts w:hint="eastAsia" w:ascii="宋体" w:hAnsi="宋体" w:eastAsia="宋体"/>
          <w:sz w:val="28"/>
          <w:szCs w:val="28"/>
        </w:rPr>
        <w:t>2.供应商相关资质要求：</w:t>
      </w:r>
      <w:r>
        <w:rPr>
          <w:rFonts w:ascii="宋体" w:hAnsi="宋体" w:eastAsia="宋体"/>
          <w:sz w:val="28"/>
          <w:szCs w:val="28"/>
        </w:rPr>
        <w:t>PDF格式</w:t>
      </w:r>
      <w:r>
        <w:rPr>
          <w:rFonts w:hint="eastAsia" w:ascii="宋体" w:hAnsi="宋体" w:eastAsia="宋体"/>
          <w:sz w:val="28"/>
          <w:szCs w:val="28"/>
        </w:rPr>
        <w:t>扫描件</w:t>
      </w:r>
      <w:r>
        <w:rPr>
          <w:rFonts w:ascii="宋体" w:hAnsi="宋体" w:eastAsia="宋体"/>
          <w:sz w:val="28"/>
          <w:szCs w:val="28"/>
        </w:rPr>
        <w:t>1份</w:t>
      </w:r>
      <w:r>
        <w:rPr>
          <w:rFonts w:hint="eastAsia" w:ascii="宋体" w:hAnsi="宋体" w:eastAsia="宋体"/>
          <w:sz w:val="28"/>
          <w:szCs w:val="28"/>
        </w:rPr>
        <w:t>或纸质原件寄送；</w:t>
      </w:r>
    </w:p>
    <w:p w14:paraId="2C158315">
      <w:pPr>
        <w:spacing w:line="520" w:lineRule="exact"/>
        <w:ind w:left="420" w:leftChars="200"/>
        <w:jc w:val="left"/>
        <w:rPr>
          <w:rFonts w:hint="eastAsia" w:ascii="宋体" w:hAnsi="宋体" w:eastAsia="宋体"/>
          <w:sz w:val="28"/>
          <w:szCs w:val="28"/>
        </w:rPr>
      </w:pPr>
      <w:r>
        <w:rPr>
          <w:rFonts w:hint="eastAsia" w:ascii="宋体" w:hAnsi="宋体" w:eastAsia="宋体"/>
          <w:sz w:val="28"/>
          <w:szCs w:val="28"/>
        </w:rPr>
        <w:t>3.上述电子文件需要压缩后并按照如下格式命名并发送到联系邮箱内：XX（拟采购项目名称）报价-报价公司名称；</w:t>
      </w:r>
    </w:p>
    <w:p w14:paraId="0F06C564">
      <w:pPr>
        <w:spacing w:line="520" w:lineRule="exact"/>
        <w:ind w:left="420" w:leftChars="200"/>
        <w:jc w:val="left"/>
        <w:rPr>
          <w:rFonts w:hint="eastAsia" w:ascii="宋体" w:hAnsi="宋体" w:eastAsia="宋体"/>
          <w:sz w:val="28"/>
          <w:szCs w:val="28"/>
        </w:rPr>
      </w:pPr>
      <w:r>
        <w:rPr>
          <w:rFonts w:hint="eastAsia" w:ascii="宋体" w:hAnsi="宋体" w:eastAsia="宋体"/>
          <w:sz w:val="28"/>
          <w:szCs w:val="28"/>
        </w:rPr>
        <w:t>4.寄送地址：广西柳州市城中区解放北路32号柳州市中医医院设备科。</w:t>
      </w:r>
    </w:p>
    <w:p w14:paraId="3624F804">
      <w:pPr>
        <w:spacing w:line="520" w:lineRule="exact"/>
        <w:ind w:firstLine="562" w:firstLineChars="200"/>
        <w:jc w:val="left"/>
        <w:rPr>
          <w:rFonts w:hint="eastAsia" w:ascii="宋体" w:hAnsi="宋体" w:eastAsia="宋体"/>
          <w:b/>
          <w:sz w:val="28"/>
          <w:szCs w:val="28"/>
        </w:rPr>
      </w:pPr>
      <w:r>
        <w:rPr>
          <w:rFonts w:hint="eastAsia" w:ascii="宋体" w:hAnsi="宋体" w:eastAsia="宋体"/>
          <w:b/>
          <w:sz w:val="28"/>
          <w:szCs w:val="28"/>
        </w:rPr>
        <w:t>四、调查文件递交的截止时间</w:t>
      </w:r>
    </w:p>
    <w:p w14:paraId="61BCD132">
      <w:pPr>
        <w:spacing w:line="520" w:lineRule="exact"/>
        <w:ind w:firstLine="560" w:firstLineChars="200"/>
        <w:jc w:val="left"/>
        <w:rPr>
          <w:rFonts w:hint="eastAsia" w:ascii="宋体" w:hAnsi="宋体" w:eastAsia="宋体"/>
          <w:sz w:val="28"/>
          <w:szCs w:val="28"/>
        </w:rPr>
      </w:pPr>
      <w:r>
        <w:rPr>
          <w:rFonts w:hint="eastAsia" w:ascii="宋体" w:hAnsi="宋体" w:eastAsia="宋体"/>
          <w:sz w:val="28"/>
          <w:szCs w:val="28"/>
        </w:rPr>
        <w:t>1.各响应供应商必须在202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07</w:t>
      </w:r>
      <w:r>
        <w:rPr>
          <w:rFonts w:hint="eastAsia" w:ascii="宋体" w:hAnsi="宋体" w:eastAsia="宋体"/>
          <w:sz w:val="28"/>
          <w:szCs w:val="28"/>
        </w:rPr>
        <w:t>月</w:t>
      </w:r>
      <w:r>
        <w:rPr>
          <w:rFonts w:hint="eastAsia" w:ascii="宋体" w:hAnsi="宋体" w:eastAsia="宋体"/>
          <w:sz w:val="28"/>
          <w:szCs w:val="28"/>
          <w:lang w:val="en-US" w:eastAsia="zh-CN"/>
        </w:rPr>
        <w:t>03</w:t>
      </w:r>
      <w:r>
        <w:rPr>
          <w:rFonts w:hint="eastAsia" w:ascii="宋体" w:hAnsi="宋体" w:eastAsia="宋体"/>
          <w:sz w:val="28"/>
          <w:szCs w:val="28"/>
        </w:rPr>
        <w:t>日18：00前把调查文件递交至柳州市中医医院设备科电子邮箱或将纸质原件寄送至广西柳州市城中区解放北路32号柳州市中医医院设备科。</w:t>
      </w:r>
    </w:p>
    <w:p w14:paraId="31CB9CB3">
      <w:pPr>
        <w:spacing w:line="520" w:lineRule="exact"/>
        <w:ind w:firstLine="560" w:firstLineChars="200"/>
        <w:jc w:val="left"/>
        <w:rPr>
          <w:rFonts w:hint="eastAsia" w:ascii="宋体" w:hAnsi="宋体" w:eastAsia="宋体"/>
          <w:sz w:val="28"/>
          <w:szCs w:val="28"/>
        </w:rPr>
      </w:pPr>
      <w:r>
        <w:rPr>
          <w:rFonts w:hint="eastAsia" w:ascii="宋体" w:hAnsi="宋体" w:eastAsia="宋体"/>
          <w:sz w:val="28"/>
          <w:szCs w:val="28"/>
        </w:rPr>
        <w:t>2.如有疑问，请咨询联系人：罗工</w:t>
      </w:r>
    </w:p>
    <w:p w14:paraId="7044015B">
      <w:pPr>
        <w:spacing w:line="520" w:lineRule="exact"/>
        <w:ind w:firstLine="560" w:firstLineChars="200"/>
        <w:jc w:val="left"/>
        <w:rPr>
          <w:rFonts w:hint="eastAsia" w:ascii="宋体" w:hAnsi="宋体" w:eastAsia="宋体"/>
          <w:sz w:val="28"/>
          <w:szCs w:val="28"/>
        </w:rPr>
      </w:pPr>
      <w:r>
        <w:rPr>
          <w:rFonts w:hint="eastAsia" w:ascii="宋体" w:hAnsi="宋体" w:eastAsia="宋体"/>
          <w:sz w:val="28"/>
          <w:szCs w:val="28"/>
        </w:rPr>
        <w:t>联系电话：0772-5357150</w:t>
      </w:r>
    </w:p>
    <w:p w14:paraId="3D783227">
      <w:pPr>
        <w:spacing w:line="520" w:lineRule="exact"/>
        <w:ind w:firstLine="560" w:firstLineChars="200"/>
        <w:jc w:val="left"/>
        <w:rPr>
          <w:rFonts w:hint="eastAsia" w:ascii="宋体" w:hAnsi="宋体" w:eastAsia="宋体"/>
          <w:sz w:val="28"/>
          <w:szCs w:val="28"/>
        </w:rPr>
      </w:pPr>
      <w:r>
        <w:rPr>
          <w:rFonts w:hint="eastAsia" w:ascii="宋体" w:hAnsi="宋体" w:eastAsia="宋体"/>
          <w:sz w:val="28"/>
          <w:szCs w:val="28"/>
        </w:rPr>
        <w:t>联系邮箱：</w:t>
      </w:r>
      <w:r>
        <w:fldChar w:fldCharType="begin"/>
      </w:r>
      <w:r>
        <w:instrText xml:space="preserve"> HYPERLINK "mailto:lzszyyysbk7150@163.com" </w:instrText>
      </w:r>
      <w:r>
        <w:fldChar w:fldCharType="separate"/>
      </w:r>
      <w:r>
        <w:rPr>
          <w:rStyle w:val="11"/>
          <w:rFonts w:hint="eastAsia" w:ascii="宋体" w:hAnsi="宋体" w:eastAsia="宋体"/>
          <w:color w:val="auto"/>
          <w:sz w:val="28"/>
          <w:szCs w:val="28"/>
        </w:rPr>
        <w:t>lzszyyysbk7150@163.com</w:t>
      </w:r>
      <w:r>
        <w:rPr>
          <w:rStyle w:val="11"/>
          <w:rFonts w:hint="eastAsia" w:ascii="宋体" w:hAnsi="宋体" w:eastAsia="宋体"/>
          <w:color w:val="auto"/>
          <w:sz w:val="28"/>
          <w:szCs w:val="28"/>
        </w:rPr>
        <w:fldChar w:fldCharType="end"/>
      </w:r>
    </w:p>
    <w:p w14:paraId="65C5F705">
      <w:pPr>
        <w:spacing w:line="520" w:lineRule="exact"/>
        <w:ind w:firstLine="562" w:firstLineChars="200"/>
        <w:jc w:val="left"/>
        <w:rPr>
          <w:rFonts w:hint="eastAsia" w:ascii="宋体" w:hAnsi="宋体" w:eastAsia="宋体"/>
          <w:b/>
          <w:sz w:val="28"/>
          <w:szCs w:val="28"/>
        </w:rPr>
      </w:pPr>
      <w:r>
        <w:rPr>
          <w:rFonts w:hint="eastAsia" w:ascii="宋体" w:hAnsi="宋体" w:eastAsia="宋体"/>
          <w:b/>
          <w:sz w:val="28"/>
          <w:szCs w:val="28"/>
        </w:rPr>
        <w:t>五、市场调查声明</w:t>
      </w:r>
    </w:p>
    <w:p w14:paraId="30A4BFA1">
      <w:pPr>
        <w:pStyle w:val="6"/>
        <w:widowControl/>
        <w:shd w:val="clear" w:color="auto" w:fill="FFFFFF"/>
        <w:spacing w:beforeAutospacing="0" w:afterAutospacing="0"/>
        <w:ind w:firstLine="620" w:firstLineChars="200"/>
        <w:rPr>
          <w:rFonts w:hint="eastAsia"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1.本次调查坚持公平、公正、公开原则；</w:t>
      </w:r>
    </w:p>
    <w:p w14:paraId="4D1E166A">
      <w:pPr>
        <w:pStyle w:val="6"/>
        <w:widowControl/>
        <w:shd w:val="clear" w:color="auto" w:fill="FFFFFF"/>
        <w:spacing w:beforeAutospacing="0" w:afterAutospacing="0"/>
        <w:ind w:firstLine="620" w:firstLineChars="200"/>
        <w:rPr>
          <w:rFonts w:hint="eastAsia"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2.</w:t>
      </w:r>
      <w:r>
        <w:rPr>
          <w:rFonts w:hint="eastAsia" w:ascii="宋体" w:hAnsi="宋体" w:eastAsia="宋体" w:cs="宋体"/>
          <w:sz w:val="28"/>
          <w:szCs w:val="28"/>
          <w:shd w:val="clear" w:color="auto" w:fill="FFFFFF"/>
        </w:rPr>
        <w:t>本项目仅为市场调查，并非院内采购招标，后续采购及招标事宜严格依照相关招标采购法律法规及院内制度执行。</w:t>
      </w:r>
    </w:p>
    <w:p w14:paraId="23E5F92E">
      <w:pPr>
        <w:pStyle w:val="6"/>
        <w:widowControl/>
        <w:shd w:val="clear" w:color="auto" w:fill="FFFFFF"/>
        <w:spacing w:beforeAutospacing="0" w:afterAutospacing="0"/>
        <w:ind w:firstLine="620" w:firstLineChars="200"/>
        <w:rPr>
          <w:rFonts w:hint="eastAsia"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3.各供应商必须按项目需求如实制作方案并进行报价，杜绝弄虚作假，胡乱报价。</w:t>
      </w:r>
    </w:p>
    <w:p w14:paraId="23963C9B">
      <w:pPr>
        <w:pStyle w:val="6"/>
        <w:widowControl/>
        <w:shd w:val="clear" w:color="auto" w:fill="FFFFFF"/>
        <w:spacing w:beforeAutospacing="0" w:afterAutospacing="0"/>
        <w:ind w:firstLine="620" w:firstLineChars="200"/>
        <w:rPr>
          <w:rFonts w:hint="eastAsia"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4.所提交的相关调查资料中如涉及弄虚作假的将被列入我院负面名单。我院对所有参与调查潜在供应商提供的资料有保密的责任。</w:t>
      </w:r>
    </w:p>
    <w:p w14:paraId="30831B63">
      <w:pPr>
        <w:pStyle w:val="6"/>
        <w:widowControl/>
        <w:shd w:val="clear" w:color="auto" w:fill="FFFFFF"/>
        <w:spacing w:beforeAutospacing="0" w:afterAutospacing="0"/>
        <w:ind w:firstLine="620" w:firstLineChars="200"/>
        <w:rPr>
          <w:rFonts w:hint="eastAsia"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5.逾期送达或未送达指定地点的市场调查报价文件，我院不予受理。</w:t>
      </w:r>
    </w:p>
    <w:p w14:paraId="1BCC6D76">
      <w:pPr>
        <w:pStyle w:val="6"/>
        <w:widowControl/>
        <w:shd w:val="clear" w:color="auto" w:fill="FFFFFF"/>
        <w:spacing w:beforeAutospacing="0" w:afterAutospacing="0"/>
        <w:ind w:firstLine="620" w:firstLineChars="200"/>
        <w:rPr>
          <w:rFonts w:hint="eastAsia"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6.凡参加本次调查的供应商均视为同意并接受上述声明。</w:t>
      </w:r>
    </w:p>
    <w:p w14:paraId="22DC8D6C">
      <w:pPr>
        <w:spacing w:line="520" w:lineRule="exact"/>
        <w:ind w:firstLine="560" w:firstLineChars="200"/>
        <w:jc w:val="left"/>
        <w:rPr>
          <w:rFonts w:hint="eastAsia" w:ascii="宋体" w:hAnsi="宋体" w:eastAsia="宋体"/>
          <w:sz w:val="28"/>
          <w:szCs w:val="28"/>
        </w:rPr>
      </w:pPr>
    </w:p>
    <w:p w14:paraId="18561A2B">
      <w:pPr>
        <w:spacing w:line="520" w:lineRule="exact"/>
        <w:ind w:firstLine="560" w:firstLineChars="200"/>
        <w:jc w:val="left"/>
        <w:rPr>
          <w:rFonts w:hint="eastAsia" w:ascii="宋体" w:hAnsi="宋体" w:eastAsia="宋体"/>
          <w:sz w:val="28"/>
          <w:szCs w:val="28"/>
        </w:rPr>
      </w:pPr>
    </w:p>
    <w:p w14:paraId="592E1A08">
      <w:pPr>
        <w:spacing w:line="520" w:lineRule="exact"/>
        <w:ind w:firstLine="560" w:firstLineChars="200"/>
        <w:jc w:val="right"/>
        <w:rPr>
          <w:rFonts w:hint="eastAsia" w:ascii="宋体" w:hAnsi="宋体" w:eastAsia="宋体"/>
          <w:sz w:val="28"/>
          <w:szCs w:val="28"/>
        </w:rPr>
      </w:pPr>
      <w:r>
        <w:rPr>
          <w:rFonts w:hint="eastAsia" w:ascii="宋体" w:hAnsi="宋体" w:eastAsia="宋体"/>
          <w:sz w:val="28"/>
          <w:szCs w:val="28"/>
        </w:rPr>
        <w:t xml:space="preserve">  柳州市中医医院（柳州市壮医医院）</w:t>
      </w:r>
    </w:p>
    <w:p w14:paraId="2FEC598B">
      <w:pPr>
        <w:spacing w:line="520" w:lineRule="exact"/>
        <w:ind w:firstLine="560" w:firstLineChars="200"/>
        <w:jc w:val="center"/>
        <w:rPr>
          <w:rFonts w:hint="eastAsia" w:ascii="宋体" w:hAnsi="宋体" w:eastAsia="宋体"/>
          <w:sz w:val="28"/>
          <w:szCs w:val="28"/>
        </w:rPr>
      </w:pPr>
      <w:r>
        <w:rPr>
          <w:rFonts w:ascii="宋体" w:hAnsi="宋体" w:eastAsia="宋体"/>
          <w:sz w:val="28"/>
          <w:szCs w:val="28"/>
        </w:rPr>
        <w:t xml:space="preserve">                     </w:t>
      </w:r>
      <w:r>
        <w:rPr>
          <w:rFonts w:hint="eastAsia" w:ascii="宋体" w:hAnsi="宋体" w:eastAsia="宋体"/>
          <w:sz w:val="28"/>
          <w:szCs w:val="28"/>
        </w:rPr>
        <w:t xml:space="preserve">            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07</w:t>
      </w:r>
      <w:r>
        <w:rPr>
          <w:rFonts w:hint="eastAsia" w:ascii="宋体" w:hAnsi="宋体" w:eastAsia="宋体"/>
          <w:sz w:val="28"/>
          <w:szCs w:val="28"/>
        </w:rPr>
        <w:t>月</w:t>
      </w:r>
      <w:r>
        <w:rPr>
          <w:rFonts w:hint="eastAsia" w:ascii="宋体" w:hAnsi="宋体" w:eastAsia="宋体"/>
          <w:sz w:val="28"/>
          <w:szCs w:val="28"/>
          <w:lang w:val="en-US" w:eastAsia="zh-CN"/>
        </w:rPr>
        <w:t>01</w:t>
      </w:r>
      <w:r>
        <w:rPr>
          <w:rFonts w:hint="eastAsia" w:ascii="宋体" w:hAnsi="宋体" w:eastAsia="宋体"/>
          <w:sz w:val="28"/>
          <w:szCs w:val="28"/>
        </w:rPr>
        <w:t>日</w:t>
      </w:r>
    </w:p>
    <w:p w14:paraId="0F1968F1">
      <w:pPr>
        <w:rPr>
          <w:sz w:val="24"/>
        </w:rPr>
      </w:pPr>
      <w:r>
        <w:rPr>
          <w:rFonts w:hint="eastAsia"/>
          <w:sz w:val="24"/>
        </w:rPr>
        <w:br w:type="page"/>
      </w:r>
    </w:p>
    <w:p w14:paraId="68B3950B">
      <w:pPr>
        <w:rPr>
          <w:sz w:val="24"/>
        </w:rPr>
      </w:pPr>
      <w:r>
        <w:rPr>
          <w:rFonts w:hint="eastAsia"/>
          <w:sz w:val="24"/>
        </w:rPr>
        <w:t>附件1：</w:t>
      </w:r>
    </w:p>
    <w:tbl>
      <w:tblPr>
        <w:tblStyle w:val="7"/>
        <w:tblW w:w="9228" w:type="dxa"/>
        <w:tblInd w:w="93" w:type="dxa"/>
        <w:tblLayout w:type="fixed"/>
        <w:tblCellMar>
          <w:top w:w="0" w:type="dxa"/>
          <w:left w:w="108" w:type="dxa"/>
          <w:bottom w:w="0" w:type="dxa"/>
          <w:right w:w="108" w:type="dxa"/>
        </w:tblCellMar>
      </w:tblPr>
      <w:tblGrid>
        <w:gridCol w:w="1217"/>
        <w:gridCol w:w="3331"/>
        <w:gridCol w:w="1146"/>
        <w:gridCol w:w="937"/>
        <w:gridCol w:w="776"/>
        <w:gridCol w:w="1821"/>
      </w:tblGrid>
      <w:tr w14:paraId="71DA6B4D">
        <w:tblPrEx>
          <w:tblCellMar>
            <w:top w:w="0" w:type="dxa"/>
            <w:left w:w="108" w:type="dxa"/>
            <w:bottom w:w="0" w:type="dxa"/>
            <w:right w:w="108" w:type="dxa"/>
          </w:tblCellMar>
        </w:tblPrEx>
        <w:trPr>
          <w:trHeight w:val="90" w:hRule="atLeast"/>
        </w:trPr>
        <w:tc>
          <w:tcPr>
            <w:tcW w:w="9228" w:type="dxa"/>
            <w:gridSpan w:val="6"/>
            <w:tcBorders>
              <w:top w:val="nil"/>
              <w:left w:val="nil"/>
              <w:bottom w:val="single" w:color="000000" w:sz="4" w:space="0"/>
              <w:right w:val="nil"/>
            </w:tcBorders>
            <w:shd w:val="clear" w:color="auto" w:fill="auto"/>
            <w:vAlign w:val="center"/>
          </w:tcPr>
          <w:p w14:paraId="790AF5F4">
            <w:pPr>
              <w:widowControl/>
              <w:jc w:val="center"/>
              <w:textAlignment w:val="center"/>
              <w:rPr>
                <w:rFonts w:hint="eastAsia" w:ascii="仿宋" w:hAnsi="仿宋" w:eastAsia="仿宋" w:cs="仿宋"/>
                <w:b/>
                <w:bCs/>
                <w:sz w:val="40"/>
                <w:szCs w:val="40"/>
              </w:rPr>
            </w:pPr>
            <w:r>
              <w:rPr>
                <w:rFonts w:hint="eastAsia" w:ascii="仿宋" w:hAnsi="仿宋" w:eastAsia="仿宋" w:cs="仿宋"/>
                <w:b/>
                <w:bCs/>
                <w:kern w:val="0"/>
                <w:sz w:val="40"/>
                <w:szCs w:val="40"/>
                <w:lang w:bidi="ar"/>
              </w:rPr>
              <w:t>采购供应商报价表</w:t>
            </w:r>
          </w:p>
        </w:tc>
      </w:tr>
      <w:tr w14:paraId="19E62402">
        <w:tblPrEx>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0A8A">
            <w:pPr>
              <w:widowControl/>
              <w:jc w:val="center"/>
              <w:textAlignment w:val="center"/>
              <w:rPr>
                <w:rFonts w:hint="eastAsia" w:ascii="仿宋" w:hAnsi="仿宋" w:eastAsia="仿宋" w:cs="仿宋"/>
                <w:b/>
                <w:bCs/>
                <w:sz w:val="24"/>
              </w:rPr>
            </w:pPr>
            <w:r>
              <w:rPr>
                <w:rFonts w:hint="eastAsia" w:ascii="仿宋" w:hAnsi="仿宋" w:eastAsia="仿宋" w:cs="仿宋"/>
                <w:b/>
                <w:bCs/>
                <w:kern w:val="0"/>
                <w:sz w:val="24"/>
                <w:lang w:bidi="ar"/>
              </w:rPr>
              <w:t>对供应商资质要求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C64E91">
            <w:pPr>
              <w:widowControl/>
              <w:jc w:val="left"/>
              <w:textAlignment w:val="center"/>
              <w:rPr>
                <w:rStyle w:val="15"/>
                <w:rFonts w:hint="default"/>
                <w:color w:val="auto"/>
                <w:lang w:bidi="ar"/>
              </w:rPr>
            </w:pPr>
            <w:r>
              <w:rPr>
                <w:rStyle w:val="14"/>
                <w:rFonts w:hint="eastAsia" w:eastAsia="宋体"/>
                <w:color w:val="auto"/>
                <w:lang w:eastAsia="zh-CN" w:bidi="ar"/>
              </w:rPr>
              <w:t>☑</w:t>
            </w:r>
            <w:r>
              <w:rPr>
                <w:rStyle w:val="15"/>
                <w:rFonts w:hint="default"/>
                <w:color w:val="auto"/>
                <w:lang w:bidi="ar"/>
              </w:rPr>
              <w:t>营业执照复印件       □备案凭证</w:t>
            </w:r>
          </w:p>
          <w:p w14:paraId="6A0ECD18">
            <w:pPr>
              <w:widowControl/>
              <w:jc w:val="left"/>
              <w:textAlignment w:val="center"/>
              <w:rPr>
                <w:rFonts w:hint="eastAsia" w:ascii="宋体" w:hAnsi="宋体" w:eastAsia="宋体" w:cs="宋体"/>
                <w:sz w:val="24"/>
              </w:rPr>
            </w:pPr>
            <w:r>
              <w:rPr>
                <w:rStyle w:val="14"/>
                <w:rFonts w:hint="default"/>
                <w:color w:val="auto"/>
                <w:lang w:bidi="ar"/>
              </w:rPr>
              <w:t>□</w:t>
            </w:r>
            <w:r>
              <w:rPr>
                <w:rStyle w:val="15"/>
                <w:rFonts w:hint="default"/>
                <w:color w:val="auto"/>
                <w:lang w:bidi="ar"/>
              </w:rPr>
              <w:t>经营许可证           □（如需其他证件请自行填写）</w:t>
            </w:r>
          </w:p>
        </w:tc>
      </w:tr>
      <w:tr w14:paraId="30784406">
        <w:tblPrEx>
          <w:tblCellMar>
            <w:top w:w="0" w:type="dxa"/>
            <w:left w:w="108" w:type="dxa"/>
            <w:bottom w:w="0" w:type="dxa"/>
            <w:right w:w="108" w:type="dxa"/>
          </w:tblCellMar>
        </w:tblPrEx>
        <w:trPr>
          <w:trHeight w:val="44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3EB4">
            <w:pPr>
              <w:widowControl/>
              <w:jc w:val="center"/>
              <w:textAlignment w:val="center"/>
              <w:rPr>
                <w:rFonts w:hint="eastAsia" w:ascii="仿宋" w:hAnsi="仿宋" w:eastAsia="仿宋" w:cs="仿宋"/>
                <w:b/>
                <w:bCs/>
                <w:sz w:val="24"/>
              </w:rPr>
            </w:pPr>
            <w:r>
              <w:rPr>
                <w:rFonts w:hint="eastAsia" w:ascii="仿宋" w:hAnsi="仿宋" w:eastAsia="仿宋" w:cs="仿宋"/>
                <w:b/>
                <w:bCs/>
                <w:kern w:val="0"/>
                <w:sz w:val="24"/>
                <w:lang w:bidi="ar"/>
              </w:rPr>
              <w:t>项目名称</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630D13">
            <w:pPr>
              <w:widowControl/>
              <w:jc w:val="left"/>
              <w:textAlignment w:val="center"/>
              <w:rPr>
                <w:rFonts w:hint="eastAsia" w:ascii="仿宋" w:hAnsi="仿宋" w:eastAsia="仿宋" w:cs="仿宋"/>
                <w:sz w:val="22"/>
                <w:szCs w:val="22"/>
              </w:rPr>
            </w:pPr>
            <w:r>
              <w:rPr>
                <w:rFonts w:hint="eastAsia" w:ascii="仿宋" w:hAnsi="仿宋" w:eastAsia="仿宋" w:cs="仿宋"/>
                <w:sz w:val="22"/>
                <w:szCs w:val="22"/>
              </w:rPr>
              <w:t>珠海视新视频气管插管镜维修采购</w:t>
            </w:r>
          </w:p>
        </w:tc>
      </w:tr>
      <w:tr w14:paraId="33787C2D">
        <w:tblPrEx>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CA49">
            <w:pPr>
              <w:widowControl/>
              <w:jc w:val="center"/>
              <w:textAlignment w:val="center"/>
              <w:rPr>
                <w:rFonts w:hint="eastAsia" w:ascii="仿宋" w:hAnsi="仿宋" w:eastAsia="仿宋" w:cs="仿宋"/>
                <w:b/>
                <w:bCs/>
                <w:sz w:val="24"/>
              </w:rPr>
            </w:pPr>
            <w:r>
              <w:rPr>
                <w:rFonts w:hint="eastAsia" w:ascii="仿宋" w:hAnsi="仿宋" w:eastAsia="仿宋" w:cs="仿宋"/>
                <w:b/>
                <w:bCs/>
                <w:kern w:val="0"/>
                <w:sz w:val="24"/>
                <w:lang w:bidi="ar"/>
              </w:rPr>
              <w:t>具体要求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CA5009">
            <w:pPr>
              <w:widowControl/>
              <w:jc w:val="left"/>
              <w:textAlignment w:val="center"/>
              <w:rPr>
                <w:rFonts w:hint="eastAsia" w:ascii="仿宋" w:hAnsi="仿宋" w:eastAsia="仿宋" w:cs="仿宋"/>
                <w:sz w:val="22"/>
                <w:szCs w:val="22"/>
              </w:rPr>
            </w:pPr>
            <w:r>
              <w:rPr>
                <w:rFonts w:hint="eastAsia" w:ascii="仿宋" w:hAnsi="仿宋" w:eastAsia="仿宋" w:cs="仿宋"/>
                <w:sz w:val="22"/>
                <w:szCs w:val="22"/>
              </w:rPr>
              <w:t>故障现象：清洗测漏时先端蛇型管处漏气。设备型号：QG-3590，品牌：珠海视新；维修更换配件各项参数符合国家规范，符合厂家技术规范，达到正常使用要求</w:t>
            </w:r>
            <w:bookmarkStart w:id="0" w:name="_GoBack"/>
            <w:bookmarkEnd w:id="0"/>
            <w:r>
              <w:rPr>
                <w:rFonts w:hint="eastAsia" w:ascii="仿宋" w:hAnsi="仿宋" w:eastAsia="仿宋" w:cs="仿宋"/>
                <w:sz w:val="22"/>
                <w:szCs w:val="22"/>
              </w:rPr>
              <w:t>，质保不少于半年。</w:t>
            </w:r>
          </w:p>
        </w:tc>
      </w:tr>
      <w:tr w14:paraId="14859561">
        <w:tblPrEx>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DAF8">
            <w:pPr>
              <w:widowControl/>
              <w:jc w:val="center"/>
              <w:textAlignment w:val="center"/>
              <w:rPr>
                <w:rFonts w:hint="eastAsia" w:ascii="仿宋" w:hAnsi="仿宋" w:eastAsia="仿宋" w:cs="仿宋"/>
                <w:b/>
                <w:bCs/>
                <w:sz w:val="24"/>
              </w:rPr>
            </w:pPr>
            <w:r>
              <w:rPr>
                <w:rFonts w:hint="eastAsia" w:ascii="仿宋" w:hAnsi="仿宋" w:eastAsia="仿宋" w:cs="仿宋"/>
                <w:b/>
                <w:bCs/>
                <w:kern w:val="0"/>
                <w:sz w:val="24"/>
                <w:lang w:bidi="ar"/>
              </w:rPr>
              <w:t>质保期要求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B909C2">
            <w:pPr>
              <w:widowControl/>
              <w:jc w:val="left"/>
              <w:textAlignment w:val="center"/>
              <w:rPr>
                <w:rFonts w:hint="eastAsia" w:ascii="仿宋" w:hAnsi="仿宋" w:eastAsia="仿宋" w:cs="仿宋"/>
                <w:sz w:val="22"/>
                <w:szCs w:val="22"/>
              </w:rPr>
            </w:pPr>
            <w:r>
              <w:rPr>
                <w:rFonts w:hint="eastAsia" w:ascii="仿宋" w:hAnsi="仿宋" w:eastAsia="仿宋" w:cs="仿宋"/>
                <w:kern w:val="0"/>
                <w:sz w:val="22"/>
                <w:szCs w:val="22"/>
                <w:lang w:bidi="ar"/>
              </w:rPr>
              <w:t xml:space="preserve">自交货并验收合格之日起不少于 </w:t>
            </w:r>
            <w:r>
              <w:rPr>
                <w:rStyle w:val="16"/>
                <w:rFonts w:hint="default"/>
                <w:color w:val="auto"/>
                <w:lang w:bidi="ar"/>
              </w:rPr>
              <w:t xml:space="preserve"> </w:t>
            </w:r>
            <w:r>
              <w:rPr>
                <w:rStyle w:val="16"/>
                <w:rFonts w:hint="eastAsia" w:eastAsia="仿宋"/>
                <w:color w:val="auto"/>
                <w:lang w:val="en-US" w:eastAsia="zh-CN" w:bidi="ar"/>
              </w:rPr>
              <w:t>6</w:t>
            </w:r>
            <w:r>
              <w:rPr>
                <w:rStyle w:val="16"/>
                <w:rFonts w:hint="default"/>
                <w:color w:val="auto"/>
                <w:lang w:bidi="ar"/>
              </w:rPr>
              <w:t xml:space="preserve"> </w:t>
            </w:r>
            <w:r>
              <w:rPr>
                <w:rStyle w:val="15"/>
                <w:rFonts w:hint="default"/>
                <w:color w:val="auto"/>
                <w:lang w:bidi="ar"/>
              </w:rPr>
              <w:t>个月。</w:t>
            </w:r>
          </w:p>
        </w:tc>
      </w:tr>
      <w:tr w14:paraId="3D5E7B92">
        <w:tblPrEx>
          <w:tblCellMar>
            <w:top w:w="0" w:type="dxa"/>
            <w:left w:w="108" w:type="dxa"/>
            <w:bottom w:w="0" w:type="dxa"/>
            <w:right w:w="108" w:type="dxa"/>
          </w:tblCellMar>
        </w:tblPrEx>
        <w:trPr>
          <w:trHeight w:val="1328"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DBD1">
            <w:pPr>
              <w:widowControl/>
              <w:jc w:val="center"/>
              <w:textAlignment w:val="center"/>
              <w:rPr>
                <w:rFonts w:hint="eastAsia" w:ascii="仿宋" w:hAnsi="仿宋" w:eastAsia="仿宋" w:cs="仿宋"/>
                <w:b/>
                <w:bCs/>
                <w:kern w:val="0"/>
                <w:sz w:val="24"/>
                <w:lang w:bidi="ar"/>
              </w:rPr>
            </w:pPr>
            <w:r>
              <w:rPr>
                <w:rFonts w:hint="eastAsia" w:ascii="仿宋" w:hAnsi="仿宋" w:eastAsia="仿宋" w:cs="仿宋"/>
                <w:b/>
                <w:bCs/>
                <w:kern w:val="0"/>
                <w:sz w:val="24"/>
                <w:lang w:bidi="ar"/>
              </w:rPr>
              <w:t>廉洁要求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B9933B">
            <w:pPr>
              <w:widowControl/>
              <w:jc w:val="left"/>
              <w:textAlignment w:val="center"/>
              <w:rPr>
                <w:rFonts w:hint="eastAsia" w:ascii="仿宋" w:hAnsi="仿宋" w:eastAsia="仿宋" w:cs="仿宋"/>
                <w:kern w:val="0"/>
                <w:sz w:val="22"/>
                <w:szCs w:val="22"/>
                <w:lang w:bidi="ar"/>
              </w:rPr>
            </w:pPr>
            <w:r>
              <w:rPr>
                <w:rFonts w:hint="eastAsia" w:ascii="仿宋" w:hAnsi="仿宋" w:eastAsia="仿宋" w:cs="仿宋"/>
                <w:kern w:val="0"/>
                <w:sz w:val="22"/>
                <w:szCs w:val="22"/>
                <w:lang w:bidi="ar"/>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14:paraId="5C8A0C43">
        <w:tblPrEx>
          <w:tblCellMar>
            <w:top w:w="0" w:type="dxa"/>
            <w:left w:w="108" w:type="dxa"/>
            <w:bottom w:w="0" w:type="dxa"/>
            <w:right w:w="108" w:type="dxa"/>
          </w:tblCellMar>
        </w:tblPrEx>
        <w:trPr>
          <w:trHeight w:val="437"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A8D194">
            <w:pPr>
              <w:widowControl/>
              <w:jc w:val="center"/>
              <w:textAlignment w:val="center"/>
              <w:rPr>
                <w:rFonts w:hint="eastAsia" w:ascii="仿宋" w:hAnsi="仿宋" w:eastAsia="仿宋" w:cs="仿宋"/>
                <w:b/>
                <w:bCs/>
                <w:sz w:val="24"/>
              </w:rPr>
            </w:pPr>
            <w:r>
              <w:rPr>
                <w:rFonts w:hint="eastAsia" w:ascii="仿宋" w:hAnsi="仿宋" w:eastAsia="仿宋" w:cs="仿宋"/>
                <w:b/>
                <w:bCs/>
                <w:kern w:val="0"/>
                <w:sz w:val="24"/>
                <w:lang w:bidi="ar"/>
              </w:rPr>
              <w:t>交付使用期及地点</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E0A5AA">
            <w:pPr>
              <w:widowControl/>
              <w:jc w:val="left"/>
              <w:textAlignment w:val="center"/>
              <w:rPr>
                <w:rFonts w:hint="eastAsia" w:ascii="仿宋" w:hAnsi="仿宋" w:eastAsia="仿宋" w:cs="仿宋"/>
                <w:sz w:val="24"/>
              </w:rPr>
            </w:pPr>
            <w:r>
              <w:rPr>
                <w:rStyle w:val="15"/>
                <w:rFonts w:hint="default"/>
                <w:color w:val="auto"/>
                <w:lang w:bidi="ar"/>
              </w:rPr>
              <w:t>1、接到采购人电话通知供货之日起</w:t>
            </w:r>
            <w:r>
              <w:rPr>
                <w:rStyle w:val="16"/>
                <w:rFonts w:hint="default"/>
                <w:color w:val="auto"/>
                <w:lang w:bidi="ar"/>
              </w:rPr>
              <w:t xml:space="preserve">  7  </w:t>
            </w:r>
            <w:r>
              <w:rPr>
                <w:rStyle w:val="15"/>
                <w:rFonts w:hint="default"/>
                <w:color w:val="auto"/>
                <w:lang w:bidi="ar"/>
              </w:rPr>
              <w:t>天内完成交货、安装至验收合格。</w:t>
            </w:r>
          </w:p>
        </w:tc>
      </w:tr>
      <w:tr w14:paraId="259A1864">
        <w:tblPrEx>
          <w:tblCellMar>
            <w:top w:w="0" w:type="dxa"/>
            <w:left w:w="108" w:type="dxa"/>
            <w:bottom w:w="0" w:type="dxa"/>
            <w:right w:w="108" w:type="dxa"/>
          </w:tblCellMar>
        </w:tblPrEx>
        <w:trPr>
          <w:trHeight w:val="40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6FF57">
            <w:pPr>
              <w:jc w:val="center"/>
              <w:rPr>
                <w:rFonts w:hint="eastAsia" w:ascii="仿宋" w:hAnsi="仿宋" w:eastAsia="仿宋" w:cs="仿宋"/>
                <w:b/>
                <w:bCs/>
                <w:sz w:val="24"/>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B8667B">
            <w:pPr>
              <w:widowControl/>
              <w:jc w:val="left"/>
              <w:textAlignment w:val="center"/>
              <w:rPr>
                <w:rFonts w:hint="eastAsia" w:ascii="仿宋" w:hAnsi="仿宋" w:eastAsia="仿宋" w:cs="仿宋"/>
                <w:sz w:val="22"/>
                <w:szCs w:val="22"/>
              </w:rPr>
            </w:pPr>
            <w:r>
              <w:rPr>
                <w:rFonts w:hint="eastAsia" w:ascii="仿宋" w:hAnsi="仿宋" w:eastAsia="仿宋" w:cs="仿宋"/>
                <w:kern w:val="0"/>
                <w:sz w:val="22"/>
                <w:szCs w:val="22"/>
                <w:lang w:bidi="ar"/>
              </w:rPr>
              <w:t>2、交货地点：采购人指定地点。</w:t>
            </w:r>
          </w:p>
        </w:tc>
      </w:tr>
      <w:tr w14:paraId="6C9A364A">
        <w:tblPrEx>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3F9477">
            <w:pPr>
              <w:widowControl/>
              <w:jc w:val="center"/>
              <w:textAlignment w:val="center"/>
              <w:rPr>
                <w:rFonts w:hint="eastAsia" w:ascii="仿宋" w:hAnsi="仿宋" w:eastAsia="仿宋" w:cs="仿宋"/>
                <w:b/>
                <w:bCs/>
                <w:sz w:val="24"/>
              </w:rPr>
            </w:pPr>
            <w:r>
              <w:rPr>
                <w:rFonts w:hint="eastAsia" w:ascii="仿宋" w:hAnsi="仿宋" w:eastAsia="仿宋" w:cs="仿宋"/>
                <w:b/>
                <w:bCs/>
                <w:kern w:val="0"/>
                <w:sz w:val="24"/>
                <w:lang w:bidi="ar"/>
              </w:rPr>
              <w:t>报价要求和付款方式</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687D46">
            <w:pPr>
              <w:widowControl/>
              <w:jc w:val="left"/>
              <w:textAlignment w:val="center"/>
              <w:rPr>
                <w:rFonts w:hint="eastAsia" w:ascii="仿宋" w:hAnsi="仿宋" w:eastAsia="仿宋" w:cs="仿宋"/>
                <w:sz w:val="22"/>
                <w:szCs w:val="22"/>
              </w:rPr>
            </w:pPr>
            <w:r>
              <w:rPr>
                <w:rFonts w:hint="eastAsia" w:ascii="仿宋" w:hAnsi="仿宋" w:eastAsia="仿宋" w:cs="仿宋"/>
                <w:kern w:val="0"/>
                <w:sz w:val="22"/>
                <w:szCs w:val="22"/>
                <w:lang w:bidi="ar"/>
              </w:rPr>
              <w:t>1、本次报价须为人民币报价，应包含设备正常使用前，发生的运输费、安装调试费、装卸、检验、验收、税费以及其他所有可能发生的费用。</w:t>
            </w:r>
          </w:p>
        </w:tc>
      </w:tr>
      <w:tr w14:paraId="5964E140">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D2587">
            <w:pPr>
              <w:jc w:val="center"/>
              <w:rPr>
                <w:rFonts w:hint="eastAsia" w:ascii="仿宋" w:hAnsi="仿宋" w:eastAsia="仿宋" w:cs="仿宋"/>
                <w:b/>
                <w:bCs/>
                <w:sz w:val="24"/>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54C86C">
            <w:pPr>
              <w:widowControl/>
              <w:jc w:val="left"/>
              <w:textAlignment w:val="center"/>
              <w:rPr>
                <w:rFonts w:hint="eastAsia" w:ascii="仿宋" w:hAnsi="仿宋" w:eastAsia="仿宋" w:cs="仿宋"/>
                <w:sz w:val="22"/>
                <w:szCs w:val="22"/>
              </w:rPr>
            </w:pPr>
            <w:r>
              <w:rPr>
                <w:rFonts w:hint="eastAsia" w:ascii="仿宋" w:hAnsi="仿宋" w:eastAsia="仿宋" w:cs="仿宋"/>
                <w:kern w:val="0"/>
                <w:sz w:val="22"/>
                <w:szCs w:val="22"/>
                <w:lang w:bidi="ar"/>
              </w:rPr>
              <w:t>2、本项目无预付款，全部货物交付并安装调试完毕且通过验收后，院方根据供应商所开具的真实、准确、有效、正规发票在</w:t>
            </w:r>
            <w:r>
              <w:rPr>
                <w:rStyle w:val="16"/>
                <w:rFonts w:hint="default"/>
                <w:color w:val="auto"/>
                <w:lang w:bidi="ar"/>
              </w:rPr>
              <w:t xml:space="preserve">  3  </w:t>
            </w:r>
            <w:r>
              <w:rPr>
                <w:rStyle w:val="15"/>
                <w:rFonts w:hint="default"/>
                <w:color w:val="auto"/>
                <w:lang w:bidi="ar"/>
              </w:rPr>
              <w:t>个月内支付本项目款项。</w:t>
            </w:r>
          </w:p>
        </w:tc>
      </w:tr>
      <w:tr w14:paraId="3341CF45">
        <w:tblPrEx>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C65072">
            <w:pPr>
              <w:widowControl/>
              <w:jc w:val="center"/>
              <w:textAlignment w:val="center"/>
              <w:rPr>
                <w:rFonts w:hint="eastAsia" w:ascii="仿宋" w:hAnsi="仿宋" w:eastAsia="仿宋" w:cs="仿宋"/>
                <w:b/>
                <w:bCs/>
                <w:sz w:val="24"/>
              </w:rPr>
            </w:pPr>
            <w:r>
              <w:rPr>
                <w:rFonts w:hint="eastAsia" w:ascii="仿宋" w:hAnsi="仿宋" w:eastAsia="仿宋" w:cs="仿宋"/>
                <w:b/>
                <w:bCs/>
                <w:kern w:val="0"/>
                <w:sz w:val="24"/>
                <w:lang w:bidi="ar"/>
              </w:rPr>
              <w:t>供应商报价情况</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6B174B">
            <w:pPr>
              <w:widowControl/>
              <w:jc w:val="left"/>
              <w:textAlignment w:val="center"/>
              <w:rPr>
                <w:rFonts w:hint="eastAsia" w:ascii="仿宋" w:hAnsi="仿宋" w:eastAsia="仿宋" w:cs="仿宋"/>
                <w:sz w:val="22"/>
                <w:szCs w:val="22"/>
              </w:rPr>
            </w:pPr>
            <w:r>
              <w:rPr>
                <w:rFonts w:hint="eastAsia" w:ascii="仿宋" w:hAnsi="仿宋" w:eastAsia="仿宋" w:cs="仿宋"/>
                <w:kern w:val="0"/>
                <w:sz w:val="22"/>
                <w:szCs w:val="22"/>
                <w:lang w:bidi="ar"/>
              </w:rPr>
              <w:t>1、我方具备所有资质要求，且完全响应以上条款；</w:t>
            </w:r>
          </w:p>
        </w:tc>
      </w:tr>
      <w:tr w14:paraId="258FAF07">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11636">
            <w:pPr>
              <w:jc w:val="center"/>
              <w:rPr>
                <w:rFonts w:hint="eastAsia" w:ascii="仿宋" w:hAnsi="仿宋" w:eastAsia="仿宋" w:cs="仿宋"/>
                <w:b/>
                <w:bCs/>
                <w:sz w:val="24"/>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8502A5">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2、我方对本项目报价情况如下：</w:t>
            </w:r>
          </w:p>
        </w:tc>
      </w:tr>
      <w:tr w14:paraId="378101C5">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F4F71">
            <w:pPr>
              <w:jc w:val="center"/>
              <w:rPr>
                <w:rFonts w:hint="eastAsia" w:ascii="仿宋" w:hAnsi="仿宋" w:eastAsia="仿宋" w:cs="仿宋"/>
                <w:b/>
                <w:bCs/>
                <w:sz w:val="24"/>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1865">
            <w:pPr>
              <w:widowControl/>
              <w:jc w:val="center"/>
              <w:textAlignment w:val="center"/>
              <w:rPr>
                <w:rFonts w:hint="eastAsia" w:ascii="仿宋" w:hAnsi="仿宋" w:eastAsia="仿宋" w:cs="仿宋"/>
                <w:sz w:val="22"/>
                <w:szCs w:val="22"/>
              </w:rPr>
            </w:pPr>
            <w:r>
              <w:rPr>
                <w:rFonts w:hint="eastAsia" w:ascii="仿宋" w:hAnsi="仿宋" w:eastAsia="仿宋" w:cs="仿宋"/>
                <w:kern w:val="0"/>
                <w:sz w:val="22"/>
                <w:szCs w:val="22"/>
                <w:lang w:bidi="ar"/>
              </w:rPr>
              <w:t>货物名称</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CBED">
            <w:pPr>
              <w:widowControl/>
              <w:jc w:val="center"/>
              <w:textAlignment w:val="center"/>
              <w:rPr>
                <w:rFonts w:hint="eastAsia" w:ascii="仿宋" w:hAnsi="仿宋" w:eastAsia="仿宋" w:cs="仿宋"/>
                <w:sz w:val="22"/>
                <w:szCs w:val="22"/>
              </w:rPr>
            </w:pPr>
            <w:r>
              <w:rPr>
                <w:rFonts w:hint="eastAsia" w:ascii="仿宋" w:hAnsi="仿宋" w:eastAsia="仿宋" w:cs="仿宋"/>
                <w:kern w:val="0"/>
                <w:sz w:val="22"/>
                <w:szCs w:val="22"/>
                <w:lang w:bidi="ar"/>
              </w:rPr>
              <w:t>型号</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D886">
            <w:pPr>
              <w:widowControl/>
              <w:jc w:val="center"/>
              <w:textAlignment w:val="center"/>
              <w:rPr>
                <w:rFonts w:hint="eastAsia" w:ascii="仿宋" w:hAnsi="仿宋" w:eastAsia="仿宋" w:cs="仿宋"/>
                <w:sz w:val="22"/>
                <w:szCs w:val="22"/>
              </w:rPr>
            </w:pPr>
            <w:r>
              <w:rPr>
                <w:rFonts w:hint="eastAsia" w:ascii="仿宋" w:hAnsi="仿宋" w:eastAsia="仿宋" w:cs="仿宋"/>
                <w:kern w:val="0"/>
                <w:sz w:val="22"/>
                <w:szCs w:val="22"/>
                <w:lang w:bidi="ar"/>
              </w:rPr>
              <w:t>单价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067B">
            <w:pPr>
              <w:widowControl/>
              <w:jc w:val="center"/>
              <w:textAlignment w:val="center"/>
              <w:rPr>
                <w:rFonts w:hint="eastAsia" w:ascii="仿宋" w:hAnsi="仿宋" w:eastAsia="仿宋" w:cs="仿宋"/>
                <w:sz w:val="22"/>
                <w:szCs w:val="22"/>
              </w:rPr>
            </w:pPr>
            <w:r>
              <w:rPr>
                <w:rFonts w:hint="eastAsia" w:ascii="仿宋" w:hAnsi="仿宋" w:eastAsia="仿宋" w:cs="仿宋"/>
                <w:kern w:val="0"/>
                <w:sz w:val="22"/>
                <w:szCs w:val="22"/>
                <w:lang w:bidi="ar"/>
              </w:rPr>
              <w:t>数量</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77DE">
            <w:pPr>
              <w:widowControl/>
              <w:jc w:val="center"/>
              <w:textAlignment w:val="center"/>
              <w:rPr>
                <w:rFonts w:hint="eastAsia" w:ascii="仿宋" w:hAnsi="仿宋" w:eastAsia="仿宋" w:cs="仿宋"/>
                <w:sz w:val="22"/>
                <w:szCs w:val="22"/>
              </w:rPr>
            </w:pPr>
            <w:r>
              <w:rPr>
                <w:rFonts w:hint="eastAsia" w:ascii="仿宋" w:hAnsi="仿宋" w:eastAsia="仿宋" w:cs="仿宋"/>
                <w:kern w:val="0"/>
                <w:sz w:val="22"/>
                <w:szCs w:val="22"/>
                <w:lang w:bidi="ar"/>
              </w:rPr>
              <w:t>金额(元)</w:t>
            </w:r>
          </w:p>
        </w:tc>
      </w:tr>
      <w:tr w14:paraId="23C79933">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639F6">
            <w:pPr>
              <w:jc w:val="center"/>
              <w:rPr>
                <w:rFonts w:hint="eastAsia" w:ascii="仿宋" w:hAnsi="仿宋" w:eastAsia="仿宋" w:cs="仿宋"/>
                <w:b/>
                <w:bCs/>
                <w:sz w:val="24"/>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0595">
            <w:pPr>
              <w:widowControl/>
              <w:jc w:val="center"/>
              <w:textAlignment w:val="center"/>
              <w:rPr>
                <w:rFonts w:hint="eastAsia" w:ascii="仿宋" w:hAnsi="仿宋" w:eastAsia="仿宋" w:cs="仿宋"/>
                <w:sz w:val="22"/>
                <w:szCs w:val="22"/>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0944">
            <w:pPr>
              <w:jc w:val="center"/>
              <w:rPr>
                <w:rFonts w:hint="eastAsia" w:ascii="仿宋" w:hAnsi="仿宋" w:eastAsia="仿宋" w:cs="仿宋"/>
                <w:sz w:val="22"/>
                <w:szCs w:val="22"/>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D2CE">
            <w:pPr>
              <w:widowControl/>
              <w:jc w:val="center"/>
              <w:textAlignment w:val="center"/>
              <w:rPr>
                <w:rFonts w:hint="eastAsia" w:ascii="仿宋" w:hAnsi="仿宋" w:eastAsia="仿宋" w:cs="仿宋"/>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F562">
            <w:pPr>
              <w:widowControl/>
              <w:jc w:val="center"/>
              <w:textAlignment w:val="center"/>
              <w:rPr>
                <w:rFonts w:hint="eastAsia" w:ascii="仿宋" w:hAnsi="仿宋" w:eastAsia="仿宋" w:cs="仿宋"/>
                <w:sz w:val="22"/>
                <w:szCs w:val="22"/>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BF9D">
            <w:pPr>
              <w:widowControl/>
              <w:jc w:val="center"/>
              <w:textAlignment w:val="center"/>
              <w:rPr>
                <w:rFonts w:hint="eastAsia" w:ascii="仿宋" w:hAnsi="仿宋" w:eastAsia="仿宋" w:cs="仿宋"/>
                <w:sz w:val="22"/>
                <w:szCs w:val="22"/>
              </w:rPr>
            </w:pPr>
          </w:p>
        </w:tc>
      </w:tr>
      <w:tr w14:paraId="00127882">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BBDF7">
            <w:pPr>
              <w:jc w:val="center"/>
              <w:rPr>
                <w:rFonts w:hint="eastAsia" w:ascii="仿宋" w:hAnsi="仿宋" w:eastAsia="仿宋" w:cs="仿宋"/>
                <w:b/>
                <w:bCs/>
                <w:sz w:val="24"/>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3492">
            <w:pPr>
              <w:jc w:val="center"/>
              <w:rPr>
                <w:rFonts w:hint="eastAsia" w:ascii="仿宋" w:hAnsi="仿宋" w:eastAsia="仿宋" w:cs="仿宋"/>
                <w:sz w:val="22"/>
                <w:szCs w:val="22"/>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B873">
            <w:pPr>
              <w:jc w:val="center"/>
              <w:rPr>
                <w:rFonts w:hint="eastAsia" w:ascii="仿宋" w:hAnsi="仿宋" w:eastAsia="仿宋" w:cs="仿宋"/>
                <w:sz w:val="22"/>
                <w:szCs w:val="22"/>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8B0A">
            <w:pPr>
              <w:jc w:val="center"/>
              <w:rPr>
                <w:rFonts w:hint="eastAsia" w:ascii="仿宋" w:hAnsi="仿宋" w:eastAsia="仿宋" w:cs="仿宋"/>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084A">
            <w:pPr>
              <w:jc w:val="center"/>
              <w:rPr>
                <w:rFonts w:hint="eastAsia" w:ascii="仿宋" w:hAnsi="仿宋" w:eastAsia="仿宋" w:cs="仿宋"/>
                <w:sz w:val="22"/>
                <w:szCs w:val="22"/>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52B7">
            <w:pPr>
              <w:jc w:val="center"/>
              <w:rPr>
                <w:rFonts w:hint="eastAsia" w:ascii="仿宋" w:hAnsi="仿宋" w:eastAsia="仿宋" w:cs="仿宋"/>
                <w:sz w:val="22"/>
                <w:szCs w:val="22"/>
              </w:rPr>
            </w:pPr>
          </w:p>
        </w:tc>
      </w:tr>
      <w:tr w14:paraId="1D2F8AF4">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CEE10">
            <w:pPr>
              <w:jc w:val="center"/>
              <w:rPr>
                <w:rFonts w:hint="eastAsia" w:ascii="仿宋" w:hAnsi="仿宋" w:eastAsia="仿宋" w:cs="仿宋"/>
                <w:b/>
                <w:bCs/>
                <w:sz w:val="24"/>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BAF5">
            <w:pPr>
              <w:jc w:val="center"/>
              <w:rPr>
                <w:rFonts w:hint="eastAsia" w:ascii="仿宋" w:hAnsi="仿宋" w:eastAsia="仿宋" w:cs="仿宋"/>
                <w:sz w:val="22"/>
                <w:szCs w:val="22"/>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FCCB">
            <w:pPr>
              <w:jc w:val="center"/>
              <w:rPr>
                <w:rFonts w:hint="eastAsia" w:ascii="仿宋" w:hAnsi="仿宋" w:eastAsia="仿宋" w:cs="仿宋"/>
                <w:sz w:val="22"/>
                <w:szCs w:val="22"/>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F46A">
            <w:pPr>
              <w:jc w:val="center"/>
              <w:rPr>
                <w:rFonts w:hint="eastAsia" w:ascii="仿宋" w:hAnsi="仿宋" w:eastAsia="仿宋" w:cs="仿宋"/>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33F0">
            <w:pPr>
              <w:jc w:val="center"/>
              <w:rPr>
                <w:rFonts w:hint="eastAsia" w:ascii="仿宋" w:hAnsi="仿宋" w:eastAsia="仿宋" w:cs="仿宋"/>
                <w:sz w:val="22"/>
                <w:szCs w:val="22"/>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4E67">
            <w:pPr>
              <w:jc w:val="center"/>
              <w:rPr>
                <w:rFonts w:hint="eastAsia" w:ascii="仿宋" w:hAnsi="仿宋" w:eastAsia="仿宋" w:cs="仿宋"/>
                <w:sz w:val="22"/>
                <w:szCs w:val="22"/>
              </w:rPr>
            </w:pPr>
          </w:p>
        </w:tc>
      </w:tr>
      <w:tr w14:paraId="792D7DC1">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C561B">
            <w:pPr>
              <w:jc w:val="center"/>
              <w:rPr>
                <w:rFonts w:hint="eastAsia" w:ascii="仿宋" w:hAnsi="仿宋" w:eastAsia="仿宋" w:cs="仿宋"/>
                <w:b/>
                <w:bCs/>
                <w:sz w:val="24"/>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1A8F">
            <w:pPr>
              <w:jc w:val="center"/>
              <w:rPr>
                <w:rFonts w:hint="eastAsia" w:ascii="仿宋" w:hAnsi="仿宋" w:eastAsia="仿宋" w:cs="仿宋"/>
                <w:sz w:val="22"/>
                <w:szCs w:val="22"/>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FCC7">
            <w:pPr>
              <w:jc w:val="center"/>
              <w:rPr>
                <w:rFonts w:hint="eastAsia" w:ascii="仿宋" w:hAnsi="仿宋" w:eastAsia="仿宋" w:cs="仿宋"/>
                <w:sz w:val="22"/>
                <w:szCs w:val="22"/>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22303">
            <w:pPr>
              <w:jc w:val="center"/>
              <w:rPr>
                <w:rFonts w:hint="eastAsia" w:ascii="仿宋" w:hAnsi="仿宋" w:eastAsia="仿宋" w:cs="仿宋"/>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2CEE">
            <w:pPr>
              <w:jc w:val="center"/>
              <w:rPr>
                <w:rFonts w:hint="eastAsia" w:ascii="仿宋" w:hAnsi="仿宋" w:eastAsia="仿宋" w:cs="仿宋"/>
                <w:sz w:val="22"/>
                <w:szCs w:val="22"/>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E9D9">
            <w:pPr>
              <w:jc w:val="center"/>
              <w:rPr>
                <w:rFonts w:hint="eastAsia" w:ascii="仿宋" w:hAnsi="仿宋" w:eastAsia="仿宋" w:cs="仿宋"/>
                <w:sz w:val="22"/>
                <w:szCs w:val="22"/>
              </w:rPr>
            </w:pPr>
          </w:p>
        </w:tc>
      </w:tr>
      <w:tr w14:paraId="6D6DDF0A">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512A4">
            <w:pPr>
              <w:jc w:val="center"/>
              <w:rPr>
                <w:rFonts w:hint="eastAsia" w:ascii="仿宋" w:hAnsi="仿宋" w:eastAsia="仿宋" w:cs="仿宋"/>
                <w:b/>
                <w:bCs/>
                <w:sz w:val="24"/>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B87F">
            <w:pPr>
              <w:jc w:val="center"/>
              <w:rPr>
                <w:rFonts w:hint="eastAsia" w:ascii="仿宋" w:hAnsi="仿宋" w:eastAsia="仿宋" w:cs="仿宋"/>
                <w:sz w:val="22"/>
                <w:szCs w:val="22"/>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9FAB9">
            <w:pPr>
              <w:jc w:val="center"/>
              <w:rPr>
                <w:rFonts w:hint="eastAsia" w:ascii="仿宋" w:hAnsi="仿宋" w:eastAsia="仿宋" w:cs="仿宋"/>
                <w:sz w:val="22"/>
                <w:szCs w:val="22"/>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920A">
            <w:pPr>
              <w:jc w:val="center"/>
              <w:rPr>
                <w:rFonts w:hint="eastAsia" w:ascii="仿宋" w:hAnsi="仿宋" w:eastAsia="仿宋" w:cs="仿宋"/>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B7F2">
            <w:pPr>
              <w:jc w:val="center"/>
              <w:rPr>
                <w:rFonts w:hint="eastAsia" w:ascii="仿宋" w:hAnsi="仿宋" w:eastAsia="仿宋" w:cs="仿宋"/>
                <w:sz w:val="22"/>
                <w:szCs w:val="22"/>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2D93">
            <w:pPr>
              <w:jc w:val="center"/>
              <w:rPr>
                <w:rFonts w:hint="eastAsia" w:ascii="仿宋" w:hAnsi="仿宋" w:eastAsia="仿宋" w:cs="仿宋"/>
                <w:sz w:val="22"/>
                <w:szCs w:val="22"/>
              </w:rPr>
            </w:pPr>
          </w:p>
        </w:tc>
      </w:tr>
      <w:tr w14:paraId="4743D86E">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8C36D">
            <w:pPr>
              <w:jc w:val="center"/>
              <w:rPr>
                <w:rFonts w:hint="eastAsia" w:ascii="仿宋" w:hAnsi="仿宋" w:eastAsia="仿宋" w:cs="仿宋"/>
                <w:b/>
                <w:bCs/>
                <w:sz w:val="24"/>
              </w:rPr>
            </w:pPr>
          </w:p>
        </w:tc>
        <w:tc>
          <w:tcPr>
            <w:tcW w:w="61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921B65">
            <w:pPr>
              <w:widowControl/>
              <w:jc w:val="center"/>
              <w:textAlignment w:val="center"/>
              <w:rPr>
                <w:rFonts w:hint="eastAsia" w:ascii="仿宋" w:hAnsi="仿宋" w:eastAsia="仿宋" w:cs="仿宋"/>
                <w:sz w:val="22"/>
                <w:szCs w:val="22"/>
              </w:rPr>
            </w:pPr>
            <w:r>
              <w:rPr>
                <w:rFonts w:hint="eastAsia" w:ascii="仿宋" w:hAnsi="仿宋" w:eastAsia="仿宋" w:cs="仿宋"/>
                <w:kern w:val="0"/>
                <w:sz w:val="22"/>
                <w:szCs w:val="22"/>
                <w:lang w:bidi="ar"/>
              </w:rPr>
              <w:t xml:space="preserve">                             金额合计</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E9F9">
            <w:pPr>
              <w:widowControl/>
              <w:jc w:val="center"/>
              <w:textAlignment w:val="center"/>
              <w:rPr>
                <w:rFonts w:hint="eastAsia" w:ascii="仿宋" w:hAnsi="仿宋" w:eastAsia="仿宋" w:cs="仿宋"/>
                <w:sz w:val="22"/>
                <w:szCs w:val="22"/>
              </w:rPr>
            </w:pPr>
          </w:p>
        </w:tc>
      </w:tr>
      <w:tr w14:paraId="33B2B863">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4724F">
            <w:pPr>
              <w:jc w:val="center"/>
              <w:rPr>
                <w:rFonts w:hint="eastAsia" w:ascii="仿宋" w:hAnsi="仿宋" w:eastAsia="仿宋" w:cs="仿宋"/>
                <w:b/>
                <w:bCs/>
                <w:sz w:val="24"/>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13F7B0">
            <w:pPr>
              <w:widowControl/>
              <w:jc w:val="left"/>
              <w:textAlignment w:val="center"/>
              <w:rPr>
                <w:rFonts w:hint="eastAsia" w:ascii="仿宋" w:hAnsi="仿宋" w:eastAsia="仿宋" w:cs="仿宋"/>
                <w:sz w:val="22"/>
                <w:szCs w:val="22"/>
              </w:rPr>
            </w:pPr>
            <w:r>
              <w:rPr>
                <w:rFonts w:hint="eastAsia" w:ascii="仿宋" w:hAnsi="仿宋" w:eastAsia="仿宋" w:cs="仿宋"/>
                <w:kern w:val="0"/>
                <w:sz w:val="22"/>
                <w:szCs w:val="22"/>
                <w:lang w:bidi="ar"/>
              </w:rPr>
              <w:t>3、其他：无。</w:t>
            </w:r>
          </w:p>
        </w:tc>
      </w:tr>
      <w:tr w14:paraId="3BF89863">
        <w:tblPrEx>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1B139527">
            <w:pPr>
              <w:jc w:val="center"/>
              <w:rPr>
                <w:rFonts w:hint="eastAsia" w:ascii="仿宋" w:hAnsi="仿宋" w:eastAsia="仿宋" w:cs="仿宋"/>
                <w:sz w:val="24"/>
              </w:rPr>
            </w:pPr>
          </w:p>
        </w:tc>
        <w:tc>
          <w:tcPr>
            <w:tcW w:w="3331" w:type="dxa"/>
            <w:tcBorders>
              <w:top w:val="nil"/>
              <w:left w:val="nil"/>
              <w:bottom w:val="nil"/>
              <w:right w:val="nil"/>
            </w:tcBorders>
            <w:shd w:val="clear" w:color="auto" w:fill="auto"/>
            <w:vAlign w:val="center"/>
          </w:tcPr>
          <w:p w14:paraId="4213A505">
            <w:pPr>
              <w:widowControl/>
              <w:jc w:val="right"/>
              <w:textAlignment w:val="center"/>
              <w:rPr>
                <w:rFonts w:hint="eastAsia" w:ascii="仿宋" w:hAnsi="仿宋" w:eastAsia="仿宋" w:cs="仿宋"/>
                <w:b/>
                <w:bCs/>
                <w:sz w:val="24"/>
              </w:rPr>
            </w:pPr>
            <w:r>
              <w:rPr>
                <w:rFonts w:hint="eastAsia" w:ascii="仿宋" w:hAnsi="仿宋" w:eastAsia="仿宋" w:cs="仿宋"/>
                <w:b/>
                <w:bCs/>
                <w:kern w:val="0"/>
                <w:sz w:val="24"/>
                <w:lang w:bidi="ar"/>
              </w:rPr>
              <w:t>供应商名称（公章）：</w:t>
            </w:r>
          </w:p>
        </w:tc>
        <w:tc>
          <w:tcPr>
            <w:tcW w:w="4680" w:type="dxa"/>
            <w:gridSpan w:val="4"/>
            <w:tcBorders>
              <w:top w:val="single" w:color="000000" w:sz="4" w:space="0"/>
              <w:left w:val="nil"/>
              <w:bottom w:val="nil"/>
              <w:right w:val="nil"/>
            </w:tcBorders>
            <w:shd w:val="clear" w:color="auto" w:fill="auto"/>
            <w:vAlign w:val="center"/>
          </w:tcPr>
          <w:p w14:paraId="06F0D486">
            <w:pPr>
              <w:jc w:val="center"/>
              <w:rPr>
                <w:rFonts w:hint="eastAsia" w:ascii="仿宋" w:hAnsi="仿宋" w:eastAsia="仿宋" w:cs="仿宋"/>
                <w:sz w:val="24"/>
              </w:rPr>
            </w:pPr>
          </w:p>
        </w:tc>
      </w:tr>
      <w:tr w14:paraId="4BCC06CF">
        <w:tblPrEx>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1B6C1627">
            <w:pPr>
              <w:jc w:val="center"/>
              <w:rPr>
                <w:rFonts w:hint="eastAsia" w:ascii="仿宋" w:hAnsi="仿宋" w:eastAsia="仿宋" w:cs="仿宋"/>
                <w:sz w:val="24"/>
              </w:rPr>
            </w:pPr>
          </w:p>
        </w:tc>
        <w:tc>
          <w:tcPr>
            <w:tcW w:w="3331" w:type="dxa"/>
            <w:tcBorders>
              <w:top w:val="nil"/>
              <w:left w:val="nil"/>
              <w:bottom w:val="nil"/>
              <w:right w:val="nil"/>
            </w:tcBorders>
            <w:shd w:val="clear" w:color="auto" w:fill="auto"/>
            <w:vAlign w:val="center"/>
          </w:tcPr>
          <w:p w14:paraId="6E0760DD">
            <w:pPr>
              <w:widowControl/>
              <w:jc w:val="right"/>
              <w:textAlignment w:val="center"/>
              <w:rPr>
                <w:rFonts w:hint="eastAsia" w:ascii="仿宋" w:hAnsi="仿宋" w:eastAsia="仿宋" w:cs="仿宋"/>
                <w:b/>
                <w:bCs/>
                <w:sz w:val="24"/>
              </w:rPr>
            </w:pPr>
            <w:r>
              <w:rPr>
                <w:rFonts w:hint="eastAsia" w:ascii="仿宋" w:hAnsi="仿宋" w:eastAsia="仿宋" w:cs="仿宋"/>
                <w:b/>
                <w:bCs/>
                <w:kern w:val="0"/>
                <w:sz w:val="24"/>
                <w:lang w:bidi="ar"/>
              </w:rPr>
              <w:t>联系人：</w:t>
            </w:r>
          </w:p>
        </w:tc>
        <w:tc>
          <w:tcPr>
            <w:tcW w:w="4680" w:type="dxa"/>
            <w:gridSpan w:val="4"/>
            <w:tcBorders>
              <w:top w:val="nil"/>
              <w:left w:val="nil"/>
              <w:bottom w:val="nil"/>
              <w:right w:val="nil"/>
            </w:tcBorders>
            <w:shd w:val="clear" w:color="auto" w:fill="auto"/>
            <w:vAlign w:val="center"/>
          </w:tcPr>
          <w:p w14:paraId="402118E8">
            <w:pPr>
              <w:jc w:val="center"/>
              <w:rPr>
                <w:rFonts w:hint="eastAsia" w:ascii="仿宋" w:hAnsi="仿宋" w:eastAsia="仿宋" w:cs="仿宋"/>
                <w:sz w:val="24"/>
              </w:rPr>
            </w:pPr>
          </w:p>
        </w:tc>
      </w:tr>
      <w:tr w14:paraId="78A4129A">
        <w:tblPrEx>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08EF7C93">
            <w:pPr>
              <w:jc w:val="center"/>
              <w:rPr>
                <w:rFonts w:hint="eastAsia" w:ascii="仿宋" w:hAnsi="仿宋" w:eastAsia="仿宋" w:cs="仿宋"/>
                <w:sz w:val="24"/>
              </w:rPr>
            </w:pPr>
          </w:p>
        </w:tc>
        <w:tc>
          <w:tcPr>
            <w:tcW w:w="3331" w:type="dxa"/>
            <w:tcBorders>
              <w:top w:val="nil"/>
              <w:left w:val="nil"/>
              <w:bottom w:val="nil"/>
              <w:right w:val="nil"/>
            </w:tcBorders>
            <w:shd w:val="clear" w:color="auto" w:fill="auto"/>
            <w:vAlign w:val="center"/>
          </w:tcPr>
          <w:p w14:paraId="23E10D3C">
            <w:pPr>
              <w:widowControl/>
              <w:jc w:val="right"/>
              <w:textAlignment w:val="center"/>
              <w:rPr>
                <w:rFonts w:hint="eastAsia" w:ascii="仿宋" w:hAnsi="仿宋" w:eastAsia="仿宋" w:cs="仿宋"/>
                <w:b/>
                <w:bCs/>
                <w:sz w:val="24"/>
              </w:rPr>
            </w:pPr>
            <w:r>
              <w:rPr>
                <w:rFonts w:hint="eastAsia" w:ascii="仿宋" w:hAnsi="仿宋" w:eastAsia="仿宋" w:cs="仿宋"/>
                <w:b/>
                <w:bCs/>
                <w:kern w:val="0"/>
                <w:sz w:val="24"/>
                <w:lang w:bidi="ar"/>
              </w:rPr>
              <w:t>联系方式：</w:t>
            </w:r>
          </w:p>
        </w:tc>
        <w:tc>
          <w:tcPr>
            <w:tcW w:w="4680" w:type="dxa"/>
            <w:gridSpan w:val="4"/>
            <w:tcBorders>
              <w:top w:val="nil"/>
              <w:left w:val="nil"/>
              <w:bottom w:val="nil"/>
              <w:right w:val="nil"/>
            </w:tcBorders>
            <w:shd w:val="clear" w:color="auto" w:fill="auto"/>
            <w:vAlign w:val="center"/>
          </w:tcPr>
          <w:p w14:paraId="31699421">
            <w:pPr>
              <w:jc w:val="center"/>
              <w:rPr>
                <w:rFonts w:hint="eastAsia" w:ascii="仿宋" w:hAnsi="仿宋" w:eastAsia="仿宋" w:cs="仿宋"/>
                <w:sz w:val="24"/>
              </w:rPr>
            </w:pPr>
          </w:p>
        </w:tc>
      </w:tr>
    </w:tbl>
    <w:p w14:paraId="212A279A">
      <w:pPr>
        <w:rPr>
          <w:sz w:val="28"/>
          <w:szCs w:val="28"/>
        </w:rPr>
      </w:pPr>
    </w:p>
    <w:p w14:paraId="0793D77F">
      <w:pPr>
        <w:rPr>
          <w:sz w:val="28"/>
          <w:szCs w:val="28"/>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wZGYxZTJmNDQzZmM4MDc4YWEyOGE4ZjgwNzVjMWIifQ=="/>
  </w:docVars>
  <w:rsids>
    <w:rsidRoot w:val="00A84425"/>
    <w:rsid w:val="00131338"/>
    <w:rsid w:val="00151ABB"/>
    <w:rsid w:val="0021078E"/>
    <w:rsid w:val="00633B0C"/>
    <w:rsid w:val="006D5E76"/>
    <w:rsid w:val="007052F2"/>
    <w:rsid w:val="007C696F"/>
    <w:rsid w:val="00951A46"/>
    <w:rsid w:val="00A146D6"/>
    <w:rsid w:val="00A43BF9"/>
    <w:rsid w:val="00A84425"/>
    <w:rsid w:val="00B82515"/>
    <w:rsid w:val="00DA1BB4"/>
    <w:rsid w:val="0146543A"/>
    <w:rsid w:val="016F0114"/>
    <w:rsid w:val="02B26E88"/>
    <w:rsid w:val="0572729F"/>
    <w:rsid w:val="05BA0351"/>
    <w:rsid w:val="06AE2400"/>
    <w:rsid w:val="06BC58C6"/>
    <w:rsid w:val="090549A5"/>
    <w:rsid w:val="095246B1"/>
    <w:rsid w:val="0AC818C9"/>
    <w:rsid w:val="0C4D6AA8"/>
    <w:rsid w:val="0E810E6C"/>
    <w:rsid w:val="0F2423E8"/>
    <w:rsid w:val="10F442DE"/>
    <w:rsid w:val="10FA009B"/>
    <w:rsid w:val="112847B9"/>
    <w:rsid w:val="1194608C"/>
    <w:rsid w:val="12932C15"/>
    <w:rsid w:val="12B44556"/>
    <w:rsid w:val="133C3BBC"/>
    <w:rsid w:val="1431541F"/>
    <w:rsid w:val="14CC4A7B"/>
    <w:rsid w:val="16E10D15"/>
    <w:rsid w:val="17F8087D"/>
    <w:rsid w:val="194913EA"/>
    <w:rsid w:val="194F686C"/>
    <w:rsid w:val="197737C6"/>
    <w:rsid w:val="1A2D03FC"/>
    <w:rsid w:val="1A8460C1"/>
    <w:rsid w:val="1B001B33"/>
    <w:rsid w:val="1D0370C0"/>
    <w:rsid w:val="1D3159CD"/>
    <w:rsid w:val="1DCC0D5E"/>
    <w:rsid w:val="1E3003EF"/>
    <w:rsid w:val="1E9A07DC"/>
    <w:rsid w:val="217355DC"/>
    <w:rsid w:val="22591B6D"/>
    <w:rsid w:val="24445E2B"/>
    <w:rsid w:val="274B53A5"/>
    <w:rsid w:val="2BD51F41"/>
    <w:rsid w:val="2BF24841"/>
    <w:rsid w:val="2E40338E"/>
    <w:rsid w:val="2E407A81"/>
    <w:rsid w:val="2E833B20"/>
    <w:rsid w:val="2FC51D9A"/>
    <w:rsid w:val="2FD559CA"/>
    <w:rsid w:val="309335A5"/>
    <w:rsid w:val="31ED1052"/>
    <w:rsid w:val="32D65916"/>
    <w:rsid w:val="346939EC"/>
    <w:rsid w:val="347A746B"/>
    <w:rsid w:val="349314A1"/>
    <w:rsid w:val="35256973"/>
    <w:rsid w:val="35567480"/>
    <w:rsid w:val="356E0226"/>
    <w:rsid w:val="36DC59B0"/>
    <w:rsid w:val="37EA43F2"/>
    <w:rsid w:val="393341FC"/>
    <w:rsid w:val="39ED6456"/>
    <w:rsid w:val="3B4C3D90"/>
    <w:rsid w:val="3E126A7E"/>
    <w:rsid w:val="3F1E3AFC"/>
    <w:rsid w:val="3F360DFB"/>
    <w:rsid w:val="3FFB7D61"/>
    <w:rsid w:val="40741DAD"/>
    <w:rsid w:val="40D957D6"/>
    <w:rsid w:val="40DD1160"/>
    <w:rsid w:val="42CE66BF"/>
    <w:rsid w:val="480361E9"/>
    <w:rsid w:val="4B3E144D"/>
    <w:rsid w:val="4C426520"/>
    <w:rsid w:val="4CF15C9D"/>
    <w:rsid w:val="4E00143D"/>
    <w:rsid w:val="512A1B9F"/>
    <w:rsid w:val="51447652"/>
    <w:rsid w:val="52770B21"/>
    <w:rsid w:val="52DB37FC"/>
    <w:rsid w:val="534D3630"/>
    <w:rsid w:val="58B46018"/>
    <w:rsid w:val="59190E40"/>
    <w:rsid w:val="5C07081F"/>
    <w:rsid w:val="5C2D4057"/>
    <w:rsid w:val="5D6F0697"/>
    <w:rsid w:val="5E4E18AF"/>
    <w:rsid w:val="5EDF6B33"/>
    <w:rsid w:val="60D15008"/>
    <w:rsid w:val="61D368CC"/>
    <w:rsid w:val="634B3C50"/>
    <w:rsid w:val="63C1597A"/>
    <w:rsid w:val="64146C11"/>
    <w:rsid w:val="65DE10F7"/>
    <w:rsid w:val="68D80352"/>
    <w:rsid w:val="695622C3"/>
    <w:rsid w:val="69957339"/>
    <w:rsid w:val="6BAB41DF"/>
    <w:rsid w:val="6BEE5353"/>
    <w:rsid w:val="6BF640FB"/>
    <w:rsid w:val="6C1C2DD0"/>
    <w:rsid w:val="6C4526AF"/>
    <w:rsid w:val="6D121BB9"/>
    <w:rsid w:val="6DF43DBC"/>
    <w:rsid w:val="71CD5C43"/>
    <w:rsid w:val="7420730D"/>
    <w:rsid w:val="7432523A"/>
    <w:rsid w:val="74600FBD"/>
    <w:rsid w:val="758C7E4C"/>
    <w:rsid w:val="775E2672"/>
    <w:rsid w:val="78546220"/>
    <w:rsid w:val="79836945"/>
    <w:rsid w:val="798B6994"/>
    <w:rsid w:val="79E43062"/>
    <w:rsid w:val="7C5C650E"/>
    <w:rsid w:val="7C744C5B"/>
    <w:rsid w:val="7D9F3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rPr>
  </w:style>
  <w:style w:type="paragraph" w:styleId="4">
    <w:name w:val="Plain Text"/>
    <w:basedOn w:val="1"/>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font51"/>
    <w:basedOn w:val="8"/>
    <w:qFormat/>
    <w:uiPriority w:val="0"/>
    <w:rPr>
      <w:rFonts w:hint="eastAsia" w:ascii="仿宋" w:hAnsi="仿宋" w:eastAsia="仿宋" w:cs="仿宋"/>
      <w:color w:val="000000"/>
      <w:sz w:val="22"/>
      <w:szCs w:val="22"/>
      <w:u w:val="none"/>
    </w:rPr>
  </w:style>
  <w:style w:type="character" w:customStyle="1" w:styleId="13">
    <w:name w:val="font61"/>
    <w:basedOn w:val="8"/>
    <w:autoRedefine/>
    <w:qFormat/>
    <w:uiPriority w:val="0"/>
    <w:rPr>
      <w:rFonts w:hint="eastAsia" w:ascii="宋体" w:hAnsi="宋体" w:eastAsia="宋体" w:cs="宋体"/>
      <w:color w:val="000000"/>
      <w:sz w:val="22"/>
      <w:szCs w:val="22"/>
      <w:u w:val="none"/>
    </w:rPr>
  </w:style>
  <w:style w:type="character" w:customStyle="1" w:styleId="14">
    <w:name w:val="font4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仿宋" w:hAnsi="仿宋" w:eastAsia="仿宋" w:cs="仿宋"/>
      <w:color w:val="000000"/>
      <w:sz w:val="24"/>
      <w:szCs w:val="24"/>
      <w:u w:val="none"/>
    </w:rPr>
  </w:style>
  <w:style w:type="character" w:customStyle="1" w:styleId="16">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307</Words>
  <Characters>1750</Characters>
  <Lines>14</Lines>
  <Paragraphs>4</Paragraphs>
  <TotalTime>3</TotalTime>
  <ScaleCrop>false</ScaleCrop>
  <LinksUpToDate>false</LinksUpToDate>
  <CharactersWithSpaces>2053</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2024-08-12T02:22:00Z</dcterms:created>
  <dc:creator>Administrator</dc:creator>
  <cp:lastModifiedBy>Administrator</cp:lastModifiedBy>
  <cp:lastPrinted>2024-05-22T09:51:00Z</cp:lastPrinted>
  <dcterms:modified xsi:type="dcterms:W3CDTF">2025-07-01T00:42:27Z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45DBEE3594264C109478715024A8044F_13</vt:lpwstr>
  </property>
</Properties>
</file>