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EF0DB">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B7EF0D7">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市场调查公告</w:t>
      </w:r>
    </w:p>
    <w:p w14:paraId="77DB6B78">
      <w:pPr>
        <w:spacing w:line="560" w:lineRule="exact"/>
        <w:jc w:val="center"/>
        <w:rPr>
          <w:rFonts w:ascii="宋体" w:hAnsi="宋体" w:eastAsia="宋体" w:cs="宋体"/>
          <w:sz w:val="28"/>
          <w:szCs w:val="28"/>
        </w:rPr>
      </w:pPr>
    </w:p>
    <w:p w14:paraId="5C070440">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根据我院业务工作开展的需要，拟对</w:t>
      </w:r>
      <w:r>
        <w:rPr>
          <w:rFonts w:hint="eastAsia" w:asciiTheme="minorEastAsia" w:hAnsiTheme="minorEastAsia" w:eastAsiaTheme="minorEastAsia" w:cstheme="minorEastAsia"/>
          <w:sz w:val="24"/>
          <w:szCs w:val="24"/>
          <w:lang w:eastAsia="zh-CN"/>
        </w:rPr>
        <w:t>五金物资</w:t>
      </w:r>
      <w:r>
        <w:rPr>
          <w:rFonts w:hint="eastAsia" w:asciiTheme="minorEastAsia" w:hAnsiTheme="minorEastAsia" w:eastAsiaTheme="minorEastAsia" w:cstheme="minorEastAsia"/>
          <w:sz w:val="24"/>
          <w:szCs w:val="24"/>
        </w:rPr>
        <w:t>进行招标，现进行招标前市场调查，欢迎具备资质、有意向的供应商联系了解详情，并提供市场调查资料：</w:t>
      </w:r>
    </w:p>
    <w:p w14:paraId="15D1858D">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一、拟采购项目的基本情况:</w:t>
      </w:r>
    </w:p>
    <w:p w14:paraId="0F91CA5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Cs/>
          <w:kern w:val="0"/>
          <w:sz w:val="24"/>
          <w:szCs w:val="24"/>
          <w:lang w:val="en-US" w:eastAsia="zh-CN" w:bidi="ar-SA"/>
        </w:rPr>
        <w:t>1</w:t>
      </w:r>
      <w:r>
        <w:rPr>
          <w:rFonts w:hint="eastAsia" w:asciiTheme="minorEastAsia" w:hAnsiTheme="minorEastAsia" w:eastAsiaTheme="minorEastAsia" w:cstheme="minorEastAsia"/>
          <w:bCs/>
          <w:kern w:val="0"/>
          <w:sz w:val="24"/>
          <w:szCs w:val="24"/>
          <w:lang w:val="en-US" w:eastAsia="zh-CN" w:bidi="ar-SA"/>
        </w:rPr>
        <w:t>.</w:t>
      </w:r>
      <w:r>
        <w:rPr>
          <w:rFonts w:hint="eastAsia" w:asciiTheme="minorEastAsia" w:hAnsiTheme="minorEastAsia" w:eastAsiaTheme="minorEastAsia" w:cstheme="minorEastAsia"/>
          <w:sz w:val="24"/>
          <w:szCs w:val="24"/>
        </w:rPr>
        <w:t>货物概况</w:t>
      </w:r>
      <w:r>
        <w:rPr>
          <w:rFonts w:hint="eastAsia" w:asciiTheme="minorEastAsia" w:hAnsiTheme="minorEastAsia" w:eastAsiaTheme="minorEastAsia" w:cstheme="minorEastAsia"/>
          <w:sz w:val="24"/>
          <w:szCs w:val="24"/>
          <w:lang w:eastAsia="zh-CN"/>
        </w:rPr>
        <w:t>详见附件</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b w:val="0"/>
          <w:bCs w:val="0"/>
          <w:sz w:val="24"/>
          <w:szCs w:val="24"/>
          <w:lang w:eastAsia="zh-CN"/>
        </w:rPr>
        <w:t>五金物资</w:t>
      </w:r>
      <w:r>
        <w:rPr>
          <w:rFonts w:hint="eastAsia" w:asciiTheme="minorEastAsia" w:hAnsiTheme="minorEastAsia" w:eastAsiaTheme="minorEastAsia" w:cstheme="minorEastAsia"/>
          <w:b w:val="0"/>
          <w:bCs w:val="0"/>
          <w:sz w:val="24"/>
          <w:szCs w:val="24"/>
        </w:rPr>
        <w:t>需求表</w:t>
      </w:r>
      <w:r>
        <w:rPr>
          <w:rFonts w:hint="eastAsia" w:asciiTheme="minorEastAsia" w:hAnsiTheme="minorEastAsia" w:cstheme="minorEastAsia"/>
          <w:b w:val="0"/>
          <w:bCs w:val="0"/>
          <w:sz w:val="24"/>
          <w:szCs w:val="24"/>
          <w:lang w:eastAsia="zh-CN"/>
        </w:rPr>
        <w:t>》；</w:t>
      </w:r>
    </w:p>
    <w:p w14:paraId="25BA75C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lang w:val="en-US" w:eastAsia="zh-CN"/>
        </w:rPr>
        <w:t>2.</w:t>
      </w:r>
      <w:r>
        <w:rPr>
          <w:rFonts w:hint="eastAsia" w:asciiTheme="minorEastAsia" w:hAnsiTheme="minorEastAsia" w:eastAsiaTheme="minorEastAsia" w:cstheme="minorEastAsia"/>
          <w:bCs/>
          <w:sz w:val="24"/>
          <w:szCs w:val="24"/>
        </w:rPr>
        <w:t>表格中标注“</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Cs/>
          <w:sz w:val="24"/>
          <w:szCs w:val="24"/>
        </w:rPr>
        <w:t>”的项目，为常用项目</w:t>
      </w:r>
      <w:r>
        <w:rPr>
          <w:rFonts w:hint="eastAsia" w:asciiTheme="minorEastAsia" w:hAnsiTheme="minorEastAsia" w:cstheme="minorEastAsia"/>
          <w:bCs/>
          <w:sz w:val="24"/>
          <w:szCs w:val="24"/>
          <w:lang w:eastAsia="zh-CN"/>
        </w:rPr>
        <w:t>；</w:t>
      </w:r>
    </w:p>
    <w:p w14:paraId="7793137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rPr>
        <w:t>表格中 “预估量”仅为供应商报价提供参考，并非本项目实际采购数量，最终采购数量以实际需求为准</w:t>
      </w:r>
      <w:r>
        <w:rPr>
          <w:rFonts w:hint="eastAsia" w:asciiTheme="minorEastAsia" w:hAnsiTheme="minorEastAsia" w:cstheme="minorEastAsia"/>
          <w:bCs/>
          <w:sz w:val="24"/>
          <w:szCs w:val="24"/>
          <w:lang w:eastAsia="zh-CN"/>
        </w:rPr>
        <w:t>。</w:t>
      </w:r>
      <w:bookmarkStart w:id="0" w:name="_GoBack"/>
      <w:bookmarkEnd w:id="0"/>
    </w:p>
    <w:p w14:paraId="4430EE13">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二、供应商资质要求：</w:t>
      </w:r>
    </w:p>
    <w:p w14:paraId="29C7F025">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1.国内注册（指按国家有关规定要求核准登记的）具有法人资格的供应商营业执照</w:t>
      </w:r>
      <w:r>
        <w:rPr>
          <w:rFonts w:hint="eastAsia" w:asciiTheme="minorEastAsia" w:hAnsiTheme="minorEastAsia" w:cstheme="minorEastAsia"/>
          <w:color w:val="auto"/>
          <w:sz w:val="24"/>
          <w:szCs w:val="24"/>
          <w:lang w:eastAsia="zh-CN"/>
        </w:rPr>
        <w:t>；</w:t>
      </w:r>
    </w:p>
    <w:p w14:paraId="3919BC56">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2.供应商及其提供的货物和服务应符合国家法律法规及强制性规范所规定的条件；</w:t>
      </w:r>
    </w:p>
    <w:p w14:paraId="47754CF1">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3.本项目不接受联合体竞价。</w:t>
      </w:r>
    </w:p>
    <w:p w14:paraId="13C29AB4">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三、调查文件内应包含但不限于以下材料：</w:t>
      </w:r>
    </w:p>
    <w:p w14:paraId="70E9CFA0">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1.意向供应商请将以下资料</w:t>
      </w:r>
      <w:r>
        <w:rPr>
          <w:rFonts w:hint="eastAsia" w:asciiTheme="minorEastAsia" w:hAnsiTheme="minorEastAsia" w:eastAsiaTheme="minorEastAsia" w:cstheme="minorEastAsia"/>
          <w:color w:val="FF0000"/>
          <w:sz w:val="28"/>
          <w:szCs w:val="28"/>
        </w:rPr>
        <w:t>发送到联系邮箱：lzszyyyzwkck@163.com</w:t>
      </w:r>
      <w:r>
        <w:rPr>
          <w:rFonts w:hint="eastAsia" w:asciiTheme="minorEastAsia" w:hAnsiTheme="minorEastAsia" w:eastAsiaTheme="minorEastAsia" w:cstheme="minorEastAsia"/>
          <w:sz w:val="24"/>
          <w:szCs w:val="24"/>
        </w:rPr>
        <w:t>，所有材料加盖单位公章：</w:t>
      </w:r>
    </w:p>
    <w:p w14:paraId="1F913C85">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.供应商相关资质要求：PDF格式扫描件1份；</w:t>
      </w:r>
    </w:p>
    <w:p w14:paraId="5FF60E86">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项目方案（包含但不限于产品名称、品牌、规格、单价、响应参数等）：1份；</w:t>
      </w:r>
    </w:p>
    <w:p w14:paraId="49C02D74">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2.上述电子文件需要压缩后并按照如下格式命名：XX（拟采购项目名称）报价-报价公司名称</w:t>
      </w:r>
      <w:r>
        <w:rPr>
          <w:rFonts w:hint="eastAsia" w:asciiTheme="minorEastAsia" w:hAnsiTheme="minorEastAsia" w:cstheme="minorEastAsia"/>
          <w:sz w:val="24"/>
          <w:szCs w:val="24"/>
          <w:lang w:eastAsia="zh-CN"/>
        </w:rPr>
        <w:t>。</w:t>
      </w:r>
    </w:p>
    <w:p w14:paraId="0657E1B4">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四、调查文件递交的截止时间</w:t>
      </w:r>
    </w:p>
    <w:p w14:paraId="49E88B17">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1.各响应供应商必须在</w:t>
      </w:r>
      <w:r>
        <w:rPr>
          <w:rFonts w:hint="eastAsia" w:asciiTheme="minorEastAsia" w:hAnsiTheme="minorEastAsia" w:cstheme="minorEastAsia"/>
          <w:sz w:val="24"/>
          <w:szCs w:val="24"/>
          <w:lang w:val="en-US"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月 </w:t>
      </w:r>
      <w:r>
        <w:rPr>
          <w:rFonts w:hint="eastAsia" w:asciiTheme="minorEastAsia" w:hAnsiTheme="minorEastAsia" w:cstheme="minorEastAsia"/>
          <w:sz w:val="24"/>
          <w:szCs w:val="24"/>
          <w:lang w:val="en-US" w:eastAsia="zh-CN"/>
        </w:rPr>
        <w:t>18</w:t>
      </w:r>
      <w:r>
        <w:rPr>
          <w:rFonts w:hint="eastAsia" w:asciiTheme="minorEastAsia" w:hAnsiTheme="minorEastAsia" w:eastAsiaTheme="minorEastAsia" w:cstheme="minorEastAsia"/>
          <w:sz w:val="24"/>
          <w:szCs w:val="24"/>
        </w:rPr>
        <w:t>日18:00前把调查文件提交至柳州市中医医院总务科电子邮箱或递交至寄送地址。</w:t>
      </w:r>
    </w:p>
    <w:p w14:paraId="792CD0D0">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2.如有疑问，请咨询联系人：廖幼敏</w:t>
      </w:r>
    </w:p>
    <w:p w14:paraId="4753A523">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联系电话：0772-3357407</w:t>
      </w:r>
    </w:p>
    <w:p w14:paraId="6EF30701">
      <w:pPr>
        <w:keepNext w:val="0"/>
        <w:keepLines w:val="0"/>
        <w:pageBreakBefore w:val="0"/>
        <w:kinsoku/>
        <w:wordWrap/>
        <w:overflowPunct/>
        <w:topLinePunct w:val="0"/>
        <w:autoSpaceDE/>
        <w:autoSpaceDN/>
        <w:bidi w:val="0"/>
        <w:adjustRightInd/>
        <w:snapToGrid/>
        <w:spacing w:line="5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联系邮箱：</w:t>
      </w:r>
      <w:r>
        <w:rPr>
          <w:rFonts w:hint="eastAsia" w:asciiTheme="minorEastAsia" w:hAnsiTheme="minorEastAsia" w:eastAsiaTheme="minorEastAsia" w:cstheme="minorEastAsia"/>
          <w:color w:val="FF0000"/>
          <w:sz w:val="28"/>
          <w:szCs w:val="28"/>
        </w:rPr>
        <w:t>lzszyyyzwkck@163.com</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4"/>
          <w:szCs w:val="24"/>
        </w:rPr>
        <w:t xml:space="preserve"> </w:t>
      </w:r>
    </w:p>
    <w:p w14:paraId="384CFE4D">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五、市场调查声明</w:t>
      </w:r>
    </w:p>
    <w:p w14:paraId="4AD6C072">
      <w:pPr>
        <w:pStyle w:val="4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40" w:firstLineChars="200"/>
        <w:textAlignment w:val="auto"/>
        <w:rPr>
          <w:rFonts w:hint="eastAsia" w:asciiTheme="minorEastAsia" w:hAnsiTheme="minorEastAsia" w:eastAsiaTheme="minorEastAsia" w:cstheme="minorEastAsia"/>
          <w:spacing w:val="15"/>
          <w:sz w:val="24"/>
          <w:szCs w:val="24"/>
          <w:shd w:val="clear" w:color="auto" w:fill="FFFFFF"/>
          <w:lang w:eastAsia="zh-CN"/>
        </w:rPr>
      </w:pPr>
      <w:r>
        <w:rPr>
          <w:rFonts w:hint="eastAsia" w:asciiTheme="minorEastAsia" w:hAnsiTheme="minorEastAsia" w:eastAsiaTheme="minorEastAsia" w:cstheme="minorEastAsia"/>
          <w:spacing w:val="15"/>
          <w:sz w:val="24"/>
          <w:szCs w:val="24"/>
          <w:shd w:val="clear" w:color="auto" w:fill="FFFFFF"/>
        </w:rPr>
        <w:t>1.本次调查坚持公平、公正、公开原则</w:t>
      </w:r>
      <w:r>
        <w:rPr>
          <w:rFonts w:hint="eastAsia" w:asciiTheme="minorEastAsia" w:hAnsiTheme="minorEastAsia" w:cstheme="minorEastAsia"/>
          <w:spacing w:val="15"/>
          <w:sz w:val="24"/>
          <w:szCs w:val="24"/>
          <w:shd w:val="clear" w:color="auto" w:fill="FFFFFF"/>
          <w:lang w:eastAsia="zh-CN"/>
        </w:rPr>
        <w:t>。</w:t>
      </w:r>
    </w:p>
    <w:p w14:paraId="4CB62780">
      <w:pPr>
        <w:pStyle w:val="4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40" w:firstLineChars="200"/>
        <w:textAlignment w:val="auto"/>
        <w:rPr>
          <w:rFonts w:hint="eastAsia" w:asciiTheme="minorEastAsia" w:hAnsiTheme="minorEastAsia" w:eastAsiaTheme="minorEastAsia" w:cstheme="minorEastAsia"/>
          <w:spacing w:val="15"/>
          <w:sz w:val="24"/>
          <w:szCs w:val="24"/>
          <w:shd w:val="clear" w:color="auto" w:fill="FFFFFF"/>
          <w:lang w:eastAsia="zh-CN"/>
        </w:rPr>
      </w:pPr>
      <w:r>
        <w:rPr>
          <w:rFonts w:hint="eastAsia" w:asciiTheme="minorEastAsia" w:hAnsiTheme="minorEastAsia" w:eastAsiaTheme="minorEastAsia" w:cstheme="minorEastAsia"/>
          <w:spacing w:val="15"/>
          <w:sz w:val="24"/>
          <w:szCs w:val="24"/>
          <w:shd w:val="clear" w:color="auto" w:fill="FFFFFF"/>
        </w:rPr>
        <w:t>2.</w:t>
      </w:r>
      <w:r>
        <w:rPr>
          <w:rFonts w:hint="eastAsia" w:asciiTheme="minorEastAsia" w:hAnsiTheme="minorEastAsia" w:eastAsiaTheme="minorEastAsia" w:cstheme="minorEastAsia"/>
          <w:sz w:val="24"/>
          <w:szCs w:val="24"/>
          <w:shd w:val="clear" w:color="auto" w:fill="FFFFFF"/>
        </w:rPr>
        <w:t>本项目仅为市场调查，并非院内采购招标，后续采购及招标事宜严格依照相关招标采购法律法规及院内制度执行</w:t>
      </w:r>
      <w:r>
        <w:rPr>
          <w:rFonts w:hint="eastAsia" w:asciiTheme="minorEastAsia" w:hAnsiTheme="minorEastAsia" w:cstheme="minorEastAsia"/>
          <w:sz w:val="24"/>
          <w:szCs w:val="24"/>
          <w:shd w:val="clear" w:color="auto" w:fill="FFFFFF"/>
          <w:lang w:eastAsia="zh-CN"/>
        </w:rPr>
        <w:t>。</w:t>
      </w:r>
    </w:p>
    <w:p w14:paraId="0780AF16">
      <w:pPr>
        <w:pStyle w:val="4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40" w:firstLineChars="200"/>
        <w:textAlignment w:val="auto"/>
        <w:rPr>
          <w:rFonts w:hint="eastAsia" w:asciiTheme="minorEastAsia" w:hAnsiTheme="minorEastAsia" w:eastAsiaTheme="minorEastAsia" w:cstheme="minorEastAsia"/>
          <w:spacing w:val="15"/>
          <w:sz w:val="24"/>
          <w:szCs w:val="24"/>
          <w:shd w:val="clear" w:color="auto" w:fill="FFFFFF"/>
        </w:rPr>
      </w:pPr>
      <w:r>
        <w:rPr>
          <w:rFonts w:hint="eastAsia" w:asciiTheme="minorEastAsia" w:hAnsiTheme="minorEastAsia" w:eastAsiaTheme="minorEastAsia" w:cstheme="minorEastAsia"/>
          <w:spacing w:val="15"/>
          <w:sz w:val="24"/>
          <w:szCs w:val="24"/>
          <w:shd w:val="clear" w:color="auto" w:fill="FFFFFF"/>
        </w:rPr>
        <w:t>3.各供应商必须按项目需求如实制作方案并进行报价，杜绝弄虚作假，胡乱报价。</w:t>
      </w:r>
    </w:p>
    <w:p w14:paraId="02E67D0B">
      <w:pPr>
        <w:pStyle w:val="4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40" w:firstLineChars="200"/>
        <w:textAlignment w:val="auto"/>
        <w:rPr>
          <w:rFonts w:hint="eastAsia" w:asciiTheme="minorEastAsia" w:hAnsiTheme="minorEastAsia" w:eastAsiaTheme="minorEastAsia" w:cstheme="minorEastAsia"/>
          <w:spacing w:val="15"/>
          <w:sz w:val="24"/>
          <w:szCs w:val="24"/>
          <w:shd w:val="clear" w:color="auto" w:fill="FFFFFF"/>
        </w:rPr>
      </w:pPr>
      <w:r>
        <w:rPr>
          <w:rFonts w:hint="eastAsia" w:asciiTheme="minorEastAsia" w:hAnsiTheme="minorEastAsia" w:eastAsiaTheme="minorEastAsia" w:cstheme="minorEastAsia"/>
          <w:spacing w:val="15"/>
          <w:sz w:val="24"/>
          <w:szCs w:val="24"/>
          <w:shd w:val="clear" w:color="auto" w:fill="FFFFFF"/>
        </w:rPr>
        <w:t>4.所提交的相关调查资料中如涉及弄虚作假的将被列入我院负面名单。我院对所有参与调查潜在供应商提供的资料有保密的责任。</w:t>
      </w:r>
    </w:p>
    <w:p w14:paraId="17C86BCF">
      <w:pPr>
        <w:pStyle w:val="4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40" w:firstLineChars="200"/>
        <w:textAlignment w:val="auto"/>
        <w:rPr>
          <w:rFonts w:hint="eastAsia" w:asciiTheme="minorEastAsia" w:hAnsiTheme="minorEastAsia" w:eastAsiaTheme="minorEastAsia" w:cstheme="minorEastAsia"/>
          <w:spacing w:val="15"/>
          <w:sz w:val="24"/>
          <w:szCs w:val="24"/>
          <w:shd w:val="clear" w:color="auto" w:fill="FFFFFF"/>
        </w:rPr>
      </w:pPr>
      <w:r>
        <w:rPr>
          <w:rFonts w:hint="eastAsia" w:asciiTheme="minorEastAsia" w:hAnsiTheme="minorEastAsia" w:eastAsiaTheme="minorEastAsia" w:cstheme="minorEastAsia"/>
          <w:spacing w:val="15"/>
          <w:sz w:val="24"/>
          <w:szCs w:val="24"/>
          <w:shd w:val="clear" w:color="auto" w:fill="FFFFFF"/>
        </w:rPr>
        <w:t>5.逾期送达或未送达指定地点的市场调查报价文件，我院不予受理。</w:t>
      </w:r>
    </w:p>
    <w:p w14:paraId="7B317CE1">
      <w:pPr>
        <w:pStyle w:val="4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40" w:firstLineChars="200"/>
        <w:textAlignment w:val="auto"/>
        <w:rPr>
          <w:rFonts w:hint="eastAsia" w:asciiTheme="minorEastAsia" w:hAnsiTheme="minorEastAsia" w:eastAsiaTheme="minorEastAsia" w:cstheme="minorEastAsia"/>
          <w:spacing w:val="15"/>
          <w:sz w:val="24"/>
          <w:szCs w:val="24"/>
          <w:shd w:val="clear" w:color="auto" w:fill="FFFFFF"/>
        </w:rPr>
      </w:pPr>
      <w:r>
        <w:rPr>
          <w:rFonts w:hint="eastAsia" w:asciiTheme="minorEastAsia" w:hAnsiTheme="minorEastAsia" w:eastAsiaTheme="minorEastAsia" w:cstheme="minorEastAsia"/>
          <w:spacing w:val="15"/>
          <w:sz w:val="24"/>
          <w:szCs w:val="24"/>
          <w:shd w:val="clear" w:color="auto" w:fill="FFFFFF"/>
        </w:rPr>
        <w:t>6.凡参加本次调查的供应商均视为同意并接受上述声明。</w:t>
      </w:r>
    </w:p>
    <w:p w14:paraId="2437BA37">
      <w:pPr>
        <w:keepNext w:val="0"/>
        <w:keepLines w:val="0"/>
        <w:pageBreakBefore w:val="0"/>
        <w:kinsoku/>
        <w:wordWrap/>
        <w:overflowPunct/>
        <w:topLinePunct w:val="0"/>
        <w:autoSpaceDE/>
        <w:autoSpaceDN/>
        <w:bidi w:val="0"/>
        <w:adjustRightInd/>
        <w:snapToGrid/>
        <w:spacing w:line="500" w:lineRule="exact"/>
        <w:ind w:firstLine="480" w:firstLineChars="200"/>
        <w:jc w:val="right"/>
        <w:textAlignment w:val="auto"/>
        <w:rPr>
          <w:rFonts w:hint="eastAsia" w:asciiTheme="minorEastAsia" w:hAnsiTheme="minorEastAsia" w:eastAsiaTheme="minorEastAsia" w:cstheme="minorEastAsia"/>
          <w:sz w:val="24"/>
          <w:szCs w:val="24"/>
        </w:rPr>
      </w:pPr>
    </w:p>
    <w:p w14:paraId="68594840">
      <w:pPr>
        <w:keepNext w:val="0"/>
        <w:keepLines w:val="0"/>
        <w:pageBreakBefore w:val="0"/>
        <w:kinsoku/>
        <w:wordWrap/>
        <w:overflowPunct/>
        <w:topLinePunct w:val="0"/>
        <w:autoSpaceDE/>
        <w:autoSpaceDN/>
        <w:bidi w:val="0"/>
        <w:adjustRightInd/>
        <w:snapToGrid/>
        <w:spacing w:line="500" w:lineRule="exact"/>
        <w:ind w:firstLine="480" w:firstLineChars="200"/>
        <w:jc w:val="right"/>
        <w:textAlignment w:val="auto"/>
        <w:rPr>
          <w:rFonts w:hint="eastAsia" w:asciiTheme="minorEastAsia" w:hAnsiTheme="minorEastAsia" w:eastAsiaTheme="minorEastAsia" w:cstheme="minorEastAsia"/>
          <w:sz w:val="24"/>
          <w:szCs w:val="24"/>
        </w:rPr>
      </w:pPr>
    </w:p>
    <w:p w14:paraId="710E4521">
      <w:pPr>
        <w:keepNext w:val="0"/>
        <w:keepLines w:val="0"/>
        <w:pageBreakBefore w:val="0"/>
        <w:kinsoku/>
        <w:wordWrap/>
        <w:overflowPunct/>
        <w:topLinePunct w:val="0"/>
        <w:autoSpaceDE/>
        <w:autoSpaceDN/>
        <w:bidi w:val="0"/>
        <w:adjustRightInd/>
        <w:snapToGrid/>
        <w:spacing w:line="50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柳州市中医医院（柳州市壮医医院）</w:t>
      </w:r>
    </w:p>
    <w:p w14:paraId="3CEE7942">
      <w:pPr>
        <w:keepNext w:val="0"/>
        <w:keepLines w:val="0"/>
        <w:pageBreakBefore w:val="0"/>
        <w:kinsoku/>
        <w:wordWrap/>
        <w:overflowPunct/>
        <w:topLinePunct w:val="0"/>
        <w:autoSpaceDE/>
        <w:autoSpaceDN/>
        <w:bidi w:val="0"/>
        <w:adjustRightInd/>
        <w:snapToGrid/>
        <w:spacing w:line="500" w:lineRule="exac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rPr>
        <w:t>日</w:t>
      </w:r>
    </w:p>
    <w:p w14:paraId="01E7248D">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1456CDF7">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34902AB2">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04820D3A">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5EE484F4">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7E18A261">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396A3C92">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43DDB361">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6A94B503">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4219357A">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50525363">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55827B95">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777DCFA4">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520EB632">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132E71DC">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tbl>
      <w:tblPr>
        <w:tblStyle w:val="45"/>
        <w:tblW w:w="9164" w:type="dxa"/>
        <w:tblInd w:w="93" w:type="dxa"/>
        <w:tblLayout w:type="fixed"/>
        <w:tblCellMar>
          <w:top w:w="0" w:type="dxa"/>
          <w:left w:w="108" w:type="dxa"/>
          <w:bottom w:w="0" w:type="dxa"/>
          <w:right w:w="108" w:type="dxa"/>
        </w:tblCellMar>
      </w:tblPr>
      <w:tblGrid>
        <w:gridCol w:w="1217"/>
        <w:gridCol w:w="480"/>
        <w:gridCol w:w="1754"/>
        <w:gridCol w:w="1843"/>
        <w:gridCol w:w="325"/>
        <w:gridCol w:w="536"/>
        <w:gridCol w:w="698"/>
        <w:gridCol w:w="11"/>
        <w:gridCol w:w="168"/>
        <w:gridCol w:w="927"/>
        <w:gridCol w:w="11"/>
        <w:gridCol w:w="1183"/>
        <w:gridCol w:w="11"/>
      </w:tblGrid>
      <w:tr w14:paraId="472A19AA">
        <w:tblPrEx>
          <w:tblCellMar>
            <w:top w:w="0" w:type="dxa"/>
            <w:left w:w="108" w:type="dxa"/>
            <w:bottom w:w="0" w:type="dxa"/>
            <w:right w:w="108" w:type="dxa"/>
          </w:tblCellMar>
        </w:tblPrEx>
        <w:trPr>
          <w:gridAfter w:val="1"/>
          <w:wAfter w:w="11" w:type="dxa"/>
          <w:trHeight w:val="90" w:hRule="atLeast"/>
        </w:trPr>
        <w:tc>
          <w:tcPr>
            <w:tcW w:w="9153" w:type="dxa"/>
            <w:gridSpan w:val="12"/>
            <w:tcBorders>
              <w:top w:val="nil"/>
              <w:left w:val="nil"/>
              <w:bottom w:val="single" w:color="000000" w:sz="4" w:space="0"/>
              <w:right w:val="nil"/>
            </w:tcBorders>
            <w:shd w:val="clear" w:color="auto" w:fill="auto"/>
            <w:vAlign w:val="center"/>
          </w:tcPr>
          <w:p w14:paraId="246C0AE4">
            <w:pPr>
              <w:widowControl/>
              <w:jc w:val="center"/>
              <w:textAlignment w:val="center"/>
              <w:rPr>
                <w:rFonts w:ascii="仿宋" w:hAnsi="仿宋" w:eastAsia="仿宋" w:cs="仿宋"/>
                <w:b/>
                <w:bCs/>
                <w:color w:val="000000" w:themeColor="text1"/>
                <w:sz w:val="40"/>
                <w:szCs w:val="40"/>
                <w14:textFill>
                  <w14:solidFill>
                    <w14:schemeClr w14:val="tx1"/>
                  </w14:solidFill>
                </w14:textFill>
              </w:rPr>
            </w:pPr>
            <w:r>
              <w:rPr>
                <w:rFonts w:hint="eastAsia" w:ascii="仿宋" w:hAnsi="仿宋" w:eastAsia="仿宋" w:cs="仿宋"/>
                <w:b/>
                <w:bCs/>
                <w:color w:val="000000" w:themeColor="text1"/>
                <w:kern w:val="0"/>
                <w:sz w:val="40"/>
                <w:szCs w:val="40"/>
                <w:lang w:bidi="ar"/>
                <w14:textFill>
                  <w14:solidFill>
                    <w14:schemeClr w14:val="tx1"/>
                  </w14:solidFill>
                </w14:textFill>
              </w:rPr>
              <w:t>采购供应商报价表</w:t>
            </w:r>
          </w:p>
        </w:tc>
      </w:tr>
      <w:tr w14:paraId="208AC4FC">
        <w:tblPrEx>
          <w:tblCellMar>
            <w:top w:w="0" w:type="dxa"/>
            <w:left w:w="108" w:type="dxa"/>
            <w:bottom w:w="0" w:type="dxa"/>
            <w:right w:w="108" w:type="dxa"/>
          </w:tblCellMar>
        </w:tblPrEx>
        <w:trPr>
          <w:gridAfter w:val="1"/>
          <w:wAfter w:w="11" w:type="dxa"/>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6CE6">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对供应商资质要求</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3941FF">
            <w:pPr>
              <w:widowControl/>
              <w:jc w:val="left"/>
              <w:textAlignment w:val="center"/>
              <w:rPr>
                <w:rFonts w:ascii="宋体" w:hAnsi="宋体" w:eastAsia="宋体" w:cs="宋体"/>
                <w:color w:val="000000" w:themeColor="text1"/>
                <w:sz w:val="24"/>
                <w14:textFill>
                  <w14:solidFill>
                    <w14:schemeClr w14:val="tx1"/>
                  </w14:solidFill>
                </w14:textFill>
              </w:rPr>
            </w:pPr>
            <w:r>
              <w:rPr>
                <w:rStyle w:val="57"/>
                <w:rFonts w:hint="default"/>
                <w:color w:val="000000" w:themeColor="text1"/>
                <w:lang w:bidi="ar"/>
                <w14:textFill>
                  <w14:solidFill>
                    <w14:schemeClr w14:val="tx1"/>
                  </w14:solidFill>
                </w14:textFill>
              </w:rPr>
              <w:sym w:font="Wingdings" w:char="F0FE"/>
            </w:r>
            <w:r>
              <w:rPr>
                <w:rStyle w:val="58"/>
                <w:rFonts w:hint="default"/>
                <w:color w:val="000000" w:themeColor="text1"/>
                <w:lang w:bidi="ar"/>
                <w14:textFill>
                  <w14:solidFill>
                    <w14:schemeClr w14:val="tx1"/>
                  </w14:solidFill>
                </w14:textFill>
              </w:rPr>
              <w:t>营业执照复印件       □（如需其他证件请自行填写）</w:t>
            </w:r>
          </w:p>
        </w:tc>
      </w:tr>
      <w:tr w14:paraId="3F2AEB27">
        <w:tblPrEx>
          <w:tblCellMar>
            <w:top w:w="0" w:type="dxa"/>
            <w:left w:w="108" w:type="dxa"/>
            <w:bottom w:w="0" w:type="dxa"/>
            <w:right w:w="108" w:type="dxa"/>
          </w:tblCellMar>
        </w:tblPrEx>
        <w:trPr>
          <w:gridAfter w:val="1"/>
          <w:wAfter w:w="11" w:type="dxa"/>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90D3">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项目名称</w:t>
            </w:r>
          </w:p>
        </w:tc>
        <w:tc>
          <w:tcPr>
            <w:tcW w:w="4402"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E4535EF">
            <w:pPr>
              <w:widowControl/>
              <w:jc w:val="lef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微软雅黑" w:hAnsi="微软雅黑" w:eastAsia="微软雅黑"/>
                <w:color w:val="000000"/>
                <w:sz w:val="22"/>
                <w:szCs w:val="22"/>
                <w:lang w:eastAsia="zh-CN"/>
              </w:rPr>
              <w:t>五金物资</w:t>
            </w:r>
          </w:p>
        </w:tc>
        <w:tc>
          <w:tcPr>
            <w:tcW w:w="1413"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1BDEBFB7">
            <w:pPr>
              <w:widowControl/>
              <w:jc w:val="left"/>
              <w:textAlignment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数量</w:t>
            </w:r>
          </w:p>
        </w:tc>
        <w:tc>
          <w:tcPr>
            <w:tcW w:w="212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D18E239">
            <w:pPr>
              <w:widowControl/>
              <w:jc w:val="left"/>
              <w:textAlignment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一批</w:t>
            </w:r>
          </w:p>
        </w:tc>
      </w:tr>
      <w:tr w14:paraId="4AD208B9">
        <w:tblPrEx>
          <w:tblCellMar>
            <w:top w:w="0" w:type="dxa"/>
            <w:left w:w="108" w:type="dxa"/>
            <w:bottom w:w="0" w:type="dxa"/>
            <w:right w:w="108" w:type="dxa"/>
          </w:tblCellMar>
        </w:tblPrEx>
        <w:trPr>
          <w:gridAfter w:val="1"/>
          <w:wAfter w:w="11" w:type="dxa"/>
          <w:trHeight w:val="59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7C91">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具体要求</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035982">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详见</w:t>
            </w:r>
            <w:r>
              <w:rPr>
                <w:rFonts w:hint="eastAsia" w:ascii="仿宋" w:hAnsi="仿宋" w:eastAsia="仿宋" w:cs="仿宋"/>
                <w:sz w:val="22"/>
                <w:szCs w:val="22"/>
              </w:rPr>
              <w:t>货物概况</w:t>
            </w:r>
          </w:p>
        </w:tc>
      </w:tr>
      <w:tr w14:paraId="5FD02A4C">
        <w:tblPrEx>
          <w:tblCellMar>
            <w:top w:w="0" w:type="dxa"/>
            <w:left w:w="108" w:type="dxa"/>
            <w:bottom w:w="0" w:type="dxa"/>
            <w:right w:w="108" w:type="dxa"/>
          </w:tblCellMar>
        </w:tblPrEx>
        <w:trPr>
          <w:gridAfter w:val="1"/>
          <w:wAfter w:w="11" w:type="dxa"/>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E331">
            <w:pPr>
              <w:widowControl/>
              <w:jc w:val="center"/>
              <w:textAlignment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kern w:val="0"/>
                <w:sz w:val="18"/>
                <w:szCs w:val="18"/>
                <w:lang w:bidi="ar"/>
                <w14:textFill>
                  <w14:solidFill>
                    <w14:schemeClr w14:val="tx1"/>
                  </w14:solidFill>
                </w14:textFill>
              </w:rPr>
              <w:t>质保期要求</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E7B9F1">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自交货并验收合格之日起不少于 </w:t>
            </w:r>
            <w:r>
              <w:rPr>
                <w:rStyle w:val="59"/>
                <w:rFonts w:hint="default"/>
                <w:color w:val="000000" w:themeColor="text1"/>
                <w:lang w:bidi="ar"/>
                <w14:textFill>
                  <w14:solidFill>
                    <w14:schemeClr w14:val="tx1"/>
                  </w14:solidFill>
                </w14:textFill>
              </w:rPr>
              <w:t xml:space="preserve"> 12 </w:t>
            </w:r>
            <w:r>
              <w:rPr>
                <w:rStyle w:val="58"/>
                <w:rFonts w:hint="default"/>
                <w:color w:val="000000" w:themeColor="text1"/>
                <w:lang w:bidi="ar"/>
                <w14:textFill>
                  <w14:solidFill>
                    <w14:schemeClr w14:val="tx1"/>
                  </w14:solidFill>
                </w14:textFill>
              </w:rPr>
              <w:t>个月。</w:t>
            </w:r>
          </w:p>
        </w:tc>
      </w:tr>
      <w:tr w14:paraId="121EE22C">
        <w:tblPrEx>
          <w:tblCellMar>
            <w:top w:w="0" w:type="dxa"/>
            <w:left w:w="108" w:type="dxa"/>
            <w:bottom w:w="0" w:type="dxa"/>
            <w:right w:w="108" w:type="dxa"/>
          </w:tblCellMar>
        </w:tblPrEx>
        <w:trPr>
          <w:gridAfter w:val="1"/>
          <w:wAfter w:w="11" w:type="dxa"/>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A98A">
            <w:pPr>
              <w:widowControl/>
              <w:jc w:val="center"/>
              <w:textAlignment w:val="center"/>
              <w:rPr>
                <w:rFonts w:ascii="仿宋" w:hAnsi="仿宋" w:eastAsia="仿宋" w:cs="仿宋"/>
                <w:b/>
                <w:bCs/>
                <w:color w:val="000000" w:themeColor="text1"/>
                <w:kern w:val="0"/>
                <w:sz w:val="24"/>
                <w:lang w:bidi="ar"/>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廉洁要求</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E355DA">
            <w:pPr>
              <w:widowControl/>
              <w:jc w:val="left"/>
              <w:textAlignment w:val="center"/>
              <w:rPr>
                <w:rFonts w:ascii="仿宋" w:hAnsi="仿宋" w:eastAsia="仿宋" w:cs="仿宋"/>
                <w:color w:val="000000" w:themeColor="text1"/>
                <w:kern w:val="0"/>
                <w:sz w:val="20"/>
                <w:szCs w:val="22"/>
                <w:lang w:bidi="ar"/>
                <w14:textFill>
                  <w14:solidFill>
                    <w14:schemeClr w14:val="tx1"/>
                  </w14:solidFill>
                </w14:textFill>
              </w:rPr>
            </w:pPr>
            <w:r>
              <w:rPr>
                <w:rFonts w:hint="eastAsia" w:ascii="仿宋" w:hAnsi="仿宋" w:eastAsia="仿宋" w:cs="仿宋"/>
                <w:color w:val="000000" w:themeColor="text1"/>
                <w:kern w:val="0"/>
                <w:sz w:val="20"/>
                <w:szCs w:val="22"/>
                <w:lang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049ADDFA">
        <w:tblPrEx>
          <w:tblCellMar>
            <w:top w:w="0" w:type="dxa"/>
            <w:left w:w="108" w:type="dxa"/>
            <w:bottom w:w="0" w:type="dxa"/>
            <w:right w:w="108" w:type="dxa"/>
          </w:tblCellMar>
        </w:tblPrEx>
        <w:trPr>
          <w:gridAfter w:val="1"/>
          <w:wAfter w:w="11" w:type="dxa"/>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64178">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交付使用期及地点</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A70121">
            <w:pPr>
              <w:widowControl/>
              <w:jc w:val="left"/>
              <w:textAlignment w:val="center"/>
              <w:rPr>
                <w:rFonts w:ascii="仿宋" w:hAnsi="仿宋" w:eastAsia="仿宋" w:cs="仿宋"/>
                <w:color w:val="000000" w:themeColor="text1"/>
                <w:sz w:val="22"/>
                <w14:textFill>
                  <w14:solidFill>
                    <w14:schemeClr w14:val="tx1"/>
                  </w14:solidFill>
                </w14:textFill>
              </w:rPr>
            </w:pPr>
            <w:r>
              <w:rPr>
                <w:rStyle w:val="58"/>
                <w:rFonts w:hint="default"/>
                <w:color w:val="000000" w:themeColor="text1"/>
                <w:sz w:val="22"/>
                <w:lang w:bidi="ar"/>
                <w14:textFill>
                  <w14:solidFill>
                    <w14:schemeClr w14:val="tx1"/>
                  </w14:solidFill>
                </w14:textFill>
              </w:rPr>
              <w:t>1、接到采购人电话通知供货之日起</w:t>
            </w:r>
            <w:r>
              <w:rPr>
                <w:rStyle w:val="59"/>
                <w:rFonts w:hint="default"/>
                <w:color w:val="000000" w:themeColor="text1"/>
                <w:sz w:val="22"/>
                <w:lang w:bidi="ar"/>
                <w14:textFill>
                  <w14:solidFill>
                    <w14:schemeClr w14:val="tx1"/>
                  </w14:solidFill>
                </w14:textFill>
              </w:rPr>
              <w:t xml:space="preserve">  20  </w:t>
            </w:r>
            <w:r>
              <w:rPr>
                <w:rStyle w:val="58"/>
                <w:rFonts w:hint="default"/>
                <w:color w:val="000000" w:themeColor="text1"/>
                <w:sz w:val="22"/>
                <w:lang w:bidi="ar"/>
                <w14:textFill>
                  <w14:solidFill>
                    <w14:schemeClr w14:val="tx1"/>
                  </w14:solidFill>
                </w14:textFill>
              </w:rPr>
              <w:t>天内完成交货、安装,</w:t>
            </w:r>
            <w:r>
              <w:rPr>
                <w:rStyle w:val="58"/>
                <w:rFonts w:hint="default"/>
                <w:sz w:val="20"/>
                <w:szCs w:val="20"/>
                <w:lang w:bidi="ar"/>
              </w:rPr>
              <w:t xml:space="preserve"> 采购人</w:t>
            </w:r>
            <w:r>
              <w:rPr>
                <w:rStyle w:val="58"/>
                <w:rFonts w:hint="default"/>
                <w:color w:val="000000" w:themeColor="text1"/>
                <w:sz w:val="20"/>
                <w:szCs w:val="20"/>
                <w:lang w:bidi="ar"/>
                <w14:textFill>
                  <w14:solidFill>
                    <w14:schemeClr w14:val="tx1"/>
                  </w14:solidFill>
                </w14:textFill>
              </w:rPr>
              <w:t>依照供应商所投的产品型号、规格等按国家有关标准进行现场验收，至验收合格。</w:t>
            </w:r>
          </w:p>
        </w:tc>
      </w:tr>
      <w:tr w14:paraId="0FF1ACC7">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CEA9">
            <w:pPr>
              <w:jc w:val="center"/>
              <w:rPr>
                <w:rFonts w:ascii="仿宋" w:hAnsi="仿宋" w:eastAsia="仿宋" w:cs="仿宋"/>
                <w:b/>
                <w:bCs/>
                <w:color w:val="000000" w:themeColor="text1"/>
                <w:sz w:val="24"/>
                <w14:textFill>
                  <w14:solidFill>
                    <w14:schemeClr w14:val="tx1"/>
                  </w14:solidFill>
                </w14:textFill>
              </w:rPr>
            </w:pP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0C3634">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2、交货地点：采购人指定地点。</w:t>
            </w:r>
          </w:p>
        </w:tc>
      </w:tr>
      <w:tr w14:paraId="1C6C4F64">
        <w:tblPrEx>
          <w:tblCellMar>
            <w:top w:w="0" w:type="dxa"/>
            <w:left w:w="108" w:type="dxa"/>
            <w:bottom w:w="0" w:type="dxa"/>
            <w:right w:w="108" w:type="dxa"/>
          </w:tblCellMar>
        </w:tblPrEx>
        <w:trPr>
          <w:gridAfter w:val="1"/>
          <w:wAfter w:w="11" w:type="dxa"/>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3AE52">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报价要求和付款方式</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656F3F">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1、本次报价须为人民币报价，应包含设备正常使用前，发生的运输费、安装调试费、装卸、检验、验收、税费、以及其他所有可能发生的费用。</w:t>
            </w:r>
          </w:p>
        </w:tc>
      </w:tr>
      <w:tr w14:paraId="1668C91E">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6712">
            <w:pPr>
              <w:jc w:val="center"/>
              <w:rPr>
                <w:rFonts w:ascii="仿宋" w:hAnsi="仿宋" w:eastAsia="仿宋" w:cs="仿宋"/>
                <w:b/>
                <w:bCs/>
                <w:color w:val="000000" w:themeColor="text1"/>
                <w:sz w:val="24"/>
                <w14:textFill>
                  <w14:solidFill>
                    <w14:schemeClr w14:val="tx1"/>
                  </w14:solidFill>
                </w14:textFill>
              </w:rPr>
            </w:pP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2C0C39">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59"/>
                <w:rFonts w:hint="default"/>
                <w:color w:val="000000" w:themeColor="text1"/>
                <w:lang w:bidi="ar"/>
                <w14:textFill>
                  <w14:solidFill>
                    <w14:schemeClr w14:val="tx1"/>
                  </w14:solidFill>
                </w14:textFill>
              </w:rPr>
              <w:t xml:space="preserve"> 7  </w:t>
            </w:r>
            <w:r>
              <w:rPr>
                <w:rStyle w:val="58"/>
                <w:rFonts w:hint="default"/>
                <w:color w:val="000000" w:themeColor="text1"/>
                <w:lang w:bidi="ar"/>
                <w14:textFill>
                  <w14:solidFill>
                    <w14:schemeClr w14:val="tx1"/>
                  </w14:solidFill>
                </w14:textFill>
              </w:rPr>
              <w:t>个月内支付本次项目款项。</w:t>
            </w:r>
          </w:p>
        </w:tc>
      </w:tr>
      <w:tr w14:paraId="00124034">
        <w:tblPrEx>
          <w:tblCellMar>
            <w:top w:w="0" w:type="dxa"/>
            <w:left w:w="108" w:type="dxa"/>
            <w:bottom w:w="0" w:type="dxa"/>
            <w:right w:w="108" w:type="dxa"/>
          </w:tblCellMar>
        </w:tblPrEx>
        <w:trPr>
          <w:gridAfter w:val="1"/>
          <w:wAfter w:w="11" w:type="dxa"/>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B609C">
            <w:pPr>
              <w:widowControl/>
              <w:jc w:val="center"/>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供应商报价情况</w:t>
            </w: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CA267F">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1、我方具备所有资质要求，且完全响应以上条款；</w:t>
            </w:r>
          </w:p>
        </w:tc>
      </w:tr>
      <w:tr w14:paraId="2F056D8A">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455A7">
            <w:pPr>
              <w:jc w:val="center"/>
              <w:rPr>
                <w:rFonts w:ascii="仿宋" w:hAnsi="仿宋" w:eastAsia="仿宋" w:cs="仿宋"/>
                <w:b/>
                <w:bCs/>
                <w:color w:val="000000" w:themeColor="text1"/>
                <w:sz w:val="24"/>
                <w14:textFill>
                  <w14:solidFill>
                    <w14:schemeClr w14:val="tx1"/>
                  </w14:solidFill>
                </w14:textFill>
              </w:rPr>
            </w:pP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29520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2、我方对本项目报价情况如下：</w:t>
            </w:r>
          </w:p>
        </w:tc>
      </w:tr>
      <w:tr w14:paraId="32C2ECA4">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036E8">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72C3">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序号</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B5AC">
            <w:pPr>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货物名称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A99A">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规格、型号</w:t>
            </w: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8193FF">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数量</w:t>
            </w:r>
          </w:p>
        </w:tc>
        <w:tc>
          <w:tcPr>
            <w:tcW w:w="70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D769954">
            <w:pPr>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单价</w:t>
            </w: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D945F9F">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小计</w:t>
            </w:r>
            <w:r>
              <w:rPr>
                <w:rFonts w:ascii="仿宋" w:hAnsi="仿宋" w:eastAsia="仿宋" w:cs="仿宋"/>
                <w:color w:val="000000" w:themeColor="text1"/>
                <w:sz w:val="22"/>
                <w:szCs w:val="22"/>
                <w14:textFill>
                  <w14:solidFill>
                    <w14:schemeClr w14:val="tx1"/>
                  </w14:solidFill>
                </w14:textFill>
              </w:rPr>
              <w:t>金额</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C7D3E">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备注</w:t>
            </w:r>
          </w:p>
        </w:tc>
      </w:tr>
      <w:tr w14:paraId="5195B933">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10BE8">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CE3C">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57CA">
            <w:pPr>
              <w:widowControl/>
              <w:jc w:val="center"/>
              <w:textAlignment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BE4A">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234B35E">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273CABF3">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9E79B03">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EC55C">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r>
      <w:tr w14:paraId="49319B2C">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8432">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6F7F">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1332">
            <w:pPr>
              <w:jc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3A3A">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A09F95E">
            <w:pPr>
              <w:jc w:val="center"/>
              <w:rPr>
                <w:rFonts w:ascii="仿宋" w:hAnsi="仿宋" w:eastAsia="仿宋" w:cs="仿宋"/>
                <w:color w:val="000000" w:themeColor="text1"/>
                <w:sz w:val="22"/>
                <w:szCs w:val="22"/>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5C6C0742">
            <w:pPr>
              <w:jc w:val="center"/>
              <w:rPr>
                <w:rFonts w:ascii="仿宋" w:hAnsi="仿宋" w:eastAsia="仿宋" w:cs="仿宋"/>
                <w:color w:val="000000" w:themeColor="text1"/>
                <w:sz w:val="22"/>
                <w:szCs w:val="22"/>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1748913">
            <w:pPr>
              <w:jc w:val="center"/>
              <w:rPr>
                <w:rFonts w:ascii="仿宋" w:hAnsi="仿宋" w:eastAsia="仿宋" w:cs="仿宋"/>
                <w:color w:val="000000" w:themeColor="text1"/>
                <w:sz w:val="22"/>
                <w:szCs w:val="22"/>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7D508">
            <w:pPr>
              <w:jc w:val="center"/>
              <w:rPr>
                <w:rFonts w:ascii="仿宋" w:hAnsi="仿宋" w:eastAsia="仿宋" w:cs="仿宋"/>
                <w:color w:val="000000" w:themeColor="text1"/>
                <w:sz w:val="22"/>
                <w:szCs w:val="22"/>
                <w14:textFill>
                  <w14:solidFill>
                    <w14:schemeClr w14:val="tx1"/>
                  </w14:solidFill>
                </w14:textFill>
              </w:rPr>
            </w:pPr>
          </w:p>
        </w:tc>
      </w:tr>
      <w:tr w14:paraId="0611B4DE">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430F0">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D24A">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AD9F">
            <w:pPr>
              <w:jc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9922">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CF47F9">
            <w:pPr>
              <w:jc w:val="center"/>
              <w:rPr>
                <w:rFonts w:ascii="仿宋" w:hAnsi="仿宋" w:eastAsia="仿宋" w:cs="仿宋"/>
                <w:color w:val="000000" w:themeColor="text1"/>
                <w:sz w:val="22"/>
                <w:szCs w:val="22"/>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23E5AED7">
            <w:pPr>
              <w:jc w:val="center"/>
              <w:rPr>
                <w:rFonts w:ascii="仿宋" w:hAnsi="仿宋" w:eastAsia="仿宋" w:cs="仿宋"/>
                <w:color w:val="000000" w:themeColor="text1"/>
                <w:sz w:val="22"/>
                <w:szCs w:val="22"/>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DCB6E38">
            <w:pPr>
              <w:jc w:val="center"/>
              <w:rPr>
                <w:rFonts w:ascii="仿宋" w:hAnsi="仿宋" w:eastAsia="仿宋" w:cs="仿宋"/>
                <w:color w:val="000000" w:themeColor="text1"/>
                <w:sz w:val="22"/>
                <w:szCs w:val="22"/>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5C8D6">
            <w:pPr>
              <w:jc w:val="center"/>
              <w:rPr>
                <w:rFonts w:ascii="仿宋" w:hAnsi="仿宋" w:eastAsia="仿宋" w:cs="仿宋"/>
                <w:color w:val="000000" w:themeColor="text1"/>
                <w:sz w:val="22"/>
                <w:szCs w:val="22"/>
                <w14:textFill>
                  <w14:solidFill>
                    <w14:schemeClr w14:val="tx1"/>
                  </w14:solidFill>
                </w14:textFill>
              </w:rPr>
            </w:pPr>
          </w:p>
        </w:tc>
      </w:tr>
      <w:tr w14:paraId="45C835E1">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4EAFA">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56EC">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E3F1">
            <w:pPr>
              <w:jc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B657">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577F924">
            <w:pPr>
              <w:jc w:val="center"/>
              <w:rPr>
                <w:rFonts w:ascii="仿宋" w:hAnsi="仿宋" w:eastAsia="仿宋" w:cs="仿宋"/>
                <w:color w:val="000000" w:themeColor="text1"/>
                <w:sz w:val="22"/>
                <w:szCs w:val="22"/>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57E208AF">
            <w:pPr>
              <w:jc w:val="center"/>
              <w:rPr>
                <w:rFonts w:ascii="仿宋" w:hAnsi="仿宋" w:eastAsia="仿宋" w:cs="仿宋"/>
                <w:color w:val="000000" w:themeColor="text1"/>
                <w:sz w:val="22"/>
                <w:szCs w:val="22"/>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0AAB608">
            <w:pPr>
              <w:jc w:val="center"/>
              <w:rPr>
                <w:rFonts w:ascii="仿宋" w:hAnsi="仿宋" w:eastAsia="仿宋" w:cs="仿宋"/>
                <w:color w:val="000000" w:themeColor="text1"/>
                <w:sz w:val="22"/>
                <w:szCs w:val="22"/>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9FC3F">
            <w:pPr>
              <w:jc w:val="center"/>
              <w:rPr>
                <w:rFonts w:ascii="仿宋" w:hAnsi="仿宋" w:eastAsia="仿宋" w:cs="仿宋"/>
                <w:color w:val="000000" w:themeColor="text1"/>
                <w:sz w:val="22"/>
                <w:szCs w:val="22"/>
                <w14:textFill>
                  <w14:solidFill>
                    <w14:schemeClr w14:val="tx1"/>
                  </w14:solidFill>
                </w14:textFill>
              </w:rPr>
            </w:pPr>
          </w:p>
        </w:tc>
      </w:tr>
      <w:tr w14:paraId="0261DC59">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F9DE0">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7B7B">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614">
            <w:pPr>
              <w:jc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071C">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EFB8674">
            <w:pPr>
              <w:jc w:val="center"/>
              <w:rPr>
                <w:rFonts w:ascii="仿宋" w:hAnsi="仿宋" w:eastAsia="仿宋" w:cs="仿宋"/>
                <w:color w:val="000000" w:themeColor="text1"/>
                <w:sz w:val="22"/>
                <w:szCs w:val="22"/>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5D82B09F">
            <w:pPr>
              <w:jc w:val="center"/>
              <w:rPr>
                <w:rFonts w:ascii="仿宋" w:hAnsi="仿宋" w:eastAsia="仿宋" w:cs="仿宋"/>
                <w:color w:val="000000" w:themeColor="text1"/>
                <w:sz w:val="22"/>
                <w:szCs w:val="22"/>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62EB6C5">
            <w:pPr>
              <w:jc w:val="center"/>
              <w:rPr>
                <w:rFonts w:ascii="仿宋" w:hAnsi="仿宋" w:eastAsia="仿宋" w:cs="仿宋"/>
                <w:color w:val="000000" w:themeColor="text1"/>
                <w:sz w:val="22"/>
                <w:szCs w:val="22"/>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FF1F0">
            <w:pPr>
              <w:jc w:val="center"/>
              <w:rPr>
                <w:rFonts w:ascii="仿宋" w:hAnsi="仿宋" w:eastAsia="仿宋" w:cs="仿宋"/>
                <w:color w:val="000000" w:themeColor="text1"/>
                <w:sz w:val="22"/>
                <w:szCs w:val="22"/>
                <w14:textFill>
                  <w14:solidFill>
                    <w14:schemeClr w14:val="tx1"/>
                  </w14:solidFill>
                </w14:textFill>
              </w:rPr>
            </w:pPr>
          </w:p>
        </w:tc>
      </w:tr>
      <w:tr w14:paraId="4BEDE7AD">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343B1">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E239">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3E2B">
            <w:pPr>
              <w:jc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878A">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04B8303">
            <w:pPr>
              <w:jc w:val="center"/>
              <w:rPr>
                <w:rFonts w:ascii="仿宋" w:hAnsi="仿宋" w:eastAsia="仿宋" w:cs="仿宋"/>
                <w:color w:val="000000" w:themeColor="text1"/>
                <w:sz w:val="22"/>
                <w:szCs w:val="22"/>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31FC2FAD">
            <w:pPr>
              <w:jc w:val="center"/>
              <w:rPr>
                <w:rFonts w:ascii="仿宋" w:hAnsi="仿宋" w:eastAsia="仿宋" w:cs="仿宋"/>
                <w:color w:val="000000" w:themeColor="text1"/>
                <w:sz w:val="22"/>
                <w:szCs w:val="22"/>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199D5A1E">
            <w:pPr>
              <w:jc w:val="center"/>
              <w:rPr>
                <w:rFonts w:ascii="仿宋" w:hAnsi="仿宋" w:eastAsia="仿宋" w:cs="仿宋"/>
                <w:color w:val="000000" w:themeColor="text1"/>
                <w:sz w:val="22"/>
                <w:szCs w:val="22"/>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C6828">
            <w:pPr>
              <w:jc w:val="center"/>
              <w:rPr>
                <w:rFonts w:ascii="仿宋" w:hAnsi="仿宋" w:eastAsia="仿宋" w:cs="仿宋"/>
                <w:color w:val="000000" w:themeColor="text1"/>
                <w:sz w:val="22"/>
                <w:szCs w:val="22"/>
                <w14:textFill>
                  <w14:solidFill>
                    <w14:schemeClr w14:val="tx1"/>
                  </w14:solidFill>
                </w14:textFill>
              </w:rPr>
            </w:pPr>
          </w:p>
        </w:tc>
      </w:tr>
      <w:tr w14:paraId="7F9C2061">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60582">
            <w:pPr>
              <w:jc w:val="center"/>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FAF4">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0766">
            <w:pPr>
              <w:jc w:val="center"/>
              <w:rPr>
                <w:rFonts w:ascii="仿宋" w:hAnsi="仿宋" w:eastAsia="仿宋" w:cs="仿宋"/>
                <w:color w:val="000000" w:themeColor="text1"/>
                <w:sz w:val="22"/>
                <w:szCs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F9EA">
            <w:pPr>
              <w:jc w:val="center"/>
              <w:rPr>
                <w:rFonts w:ascii="仿宋" w:hAnsi="仿宋" w:eastAsia="仿宋" w:cs="仿宋"/>
                <w:color w:val="000000" w:themeColor="text1"/>
                <w:sz w:val="22"/>
                <w:szCs w:val="22"/>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F062276">
            <w:pPr>
              <w:jc w:val="center"/>
              <w:rPr>
                <w:rFonts w:ascii="仿宋" w:hAnsi="仿宋" w:eastAsia="仿宋" w:cs="仿宋"/>
                <w:color w:val="000000" w:themeColor="text1"/>
                <w:sz w:val="22"/>
                <w:szCs w:val="22"/>
                <w14:textFill>
                  <w14:solidFill>
                    <w14:schemeClr w14:val="tx1"/>
                  </w14:solidFill>
                </w14:textFill>
              </w:rPr>
            </w:pPr>
          </w:p>
        </w:tc>
        <w:tc>
          <w:tcPr>
            <w:tcW w:w="698" w:type="dxa"/>
            <w:tcBorders>
              <w:top w:val="single" w:color="000000" w:sz="4" w:space="0"/>
              <w:left w:val="single" w:color="000000" w:sz="4" w:space="0"/>
              <w:bottom w:val="single" w:color="000000" w:sz="4" w:space="0"/>
              <w:right w:val="single" w:color="auto" w:sz="4" w:space="0"/>
            </w:tcBorders>
            <w:shd w:val="clear" w:color="auto" w:fill="auto"/>
            <w:vAlign w:val="center"/>
          </w:tcPr>
          <w:p w14:paraId="1E4994AE">
            <w:pPr>
              <w:jc w:val="center"/>
              <w:rPr>
                <w:rFonts w:ascii="仿宋" w:hAnsi="仿宋" w:eastAsia="仿宋" w:cs="仿宋"/>
                <w:color w:val="000000" w:themeColor="text1"/>
                <w:sz w:val="22"/>
                <w:szCs w:val="22"/>
                <w14:textFill>
                  <w14:solidFill>
                    <w14:schemeClr w14:val="tx1"/>
                  </w14:solidFill>
                </w14:textFill>
              </w:rPr>
            </w:pPr>
          </w:p>
        </w:tc>
        <w:tc>
          <w:tcPr>
            <w:tcW w:w="110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9318F01">
            <w:pPr>
              <w:jc w:val="center"/>
              <w:rPr>
                <w:rFonts w:ascii="仿宋" w:hAnsi="仿宋" w:eastAsia="仿宋" w:cs="仿宋"/>
                <w:color w:val="000000" w:themeColor="text1"/>
                <w:sz w:val="22"/>
                <w:szCs w:val="22"/>
                <w14:textFill>
                  <w14:solidFill>
                    <w14:schemeClr w14:val="tx1"/>
                  </w14:solidFill>
                </w14:textFill>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B038A">
            <w:pPr>
              <w:jc w:val="center"/>
              <w:rPr>
                <w:rFonts w:ascii="仿宋" w:hAnsi="仿宋" w:eastAsia="仿宋" w:cs="仿宋"/>
                <w:color w:val="000000" w:themeColor="text1"/>
                <w:sz w:val="22"/>
                <w:szCs w:val="22"/>
                <w14:textFill>
                  <w14:solidFill>
                    <w14:schemeClr w14:val="tx1"/>
                  </w14:solidFill>
                </w14:textFill>
              </w:rPr>
            </w:pPr>
          </w:p>
        </w:tc>
      </w:tr>
      <w:tr w14:paraId="37927E47">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4A9CF">
            <w:pPr>
              <w:jc w:val="center"/>
              <w:rPr>
                <w:rFonts w:ascii="仿宋" w:hAnsi="仿宋" w:eastAsia="仿宋" w:cs="仿宋"/>
                <w:b/>
                <w:bCs/>
                <w:color w:val="000000" w:themeColor="text1"/>
                <w:sz w:val="24"/>
                <w14:textFill>
                  <w14:solidFill>
                    <w14:schemeClr w14:val="tx1"/>
                  </w14:solidFill>
                </w14:textFill>
              </w:rPr>
            </w:pPr>
          </w:p>
        </w:tc>
        <w:tc>
          <w:tcPr>
            <w:tcW w:w="4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F88C2">
            <w:pPr>
              <w:widowControl/>
              <w:jc w:val="righ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金额合计</w:t>
            </w:r>
          </w:p>
        </w:tc>
        <w:tc>
          <w:tcPr>
            <w:tcW w:w="38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3578A2">
            <w:pPr>
              <w:widowControl/>
              <w:jc w:val="center"/>
              <w:textAlignment w:val="center"/>
              <w:rPr>
                <w:rFonts w:ascii="仿宋" w:hAnsi="仿宋" w:eastAsia="仿宋" w:cs="仿宋"/>
                <w:color w:val="000000" w:themeColor="text1"/>
                <w:sz w:val="22"/>
                <w:szCs w:val="22"/>
                <w14:textFill>
                  <w14:solidFill>
                    <w14:schemeClr w14:val="tx1"/>
                  </w14:solidFill>
                </w14:textFill>
              </w:rPr>
            </w:pPr>
          </w:p>
        </w:tc>
      </w:tr>
      <w:tr w14:paraId="01ABDA0D">
        <w:tblPrEx>
          <w:tblCellMar>
            <w:top w:w="0" w:type="dxa"/>
            <w:left w:w="108" w:type="dxa"/>
            <w:bottom w:w="0" w:type="dxa"/>
            <w:right w:w="108" w:type="dxa"/>
          </w:tblCellMar>
        </w:tblPrEx>
        <w:trPr>
          <w:gridAfter w:val="1"/>
          <w:wAfter w:w="11"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4EA6">
            <w:pPr>
              <w:jc w:val="center"/>
              <w:rPr>
                <w:rFonts w:ascii="仿宋" w:hAnsi="仿宋" w:eastAsia="仿宋" w:cs="仿宋"/>
                <w:b/>
                <w:bCs/>
                <w:color w:val="000000" w:themeColor="text1"/>
                <w:sz w:val="24"/>
                <w14:textFill>
                  <w14:solidFill>
                    <w14:schemeClr w14:val="tx1"/>
                  </w14:solidFill>
                </w14:textFill>
              </w:rPr>
            </w:pPr>
          </w:p>
        </w:tc>
        <w:tc>
          <w:tcPr>
            <w:tcW w:w="7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0933E5">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3、其他：无。</w:t>
            </w:r>
          </w:p>
        </w:tc>
      </w:tr>
      <w:tr w14:paraId="5BED7332">
        <w:tblPrEx>
          <w:tblCellMar>
            <w:top w:w="0" w:type="dxa"/>
            <w:left w:w="108" w:type="dxa"/>
            <w:bottom w:w="0" w:type="dxa"/>
            <w:right w:w="108" w:type="dxa"/>
          </w:tblCellMar>
        </w:tblPrEx>
        <w:trPr>
          <w:gridAfter w:val="1"/>
          <w:wAfter w:w="11" w:type="dxa"/>
          <w:trHeight w:val="90" w:hRule="atLeast"/>
        </w:trPr>
        <w:tc>
          <w:tcPr>
            <w:tcW w:w="1217" w:type="dxa"/>
            <w:tcBorders>
              <w:top w:val="nil"/>
              <w:left w:val="nil"/>
              <w:bottom w:val="nil"/>
              <w:right w:val="nil"/>
            </w:tcBorders>
            <w:shd w:val="clear" w:color="auto" w:fill="auto"/>
            <w:vAlign w:val="center"/>
          </w:tcPr>
          <w:p w14:paraId="018BC572">
            <w:pPr>
              <w:jc w:val="center"/>
              <w:rPr>
                <w:rFonts w:ascii="仿宋" w:hAnsi="仿宋" w:eastAsia="仿宋" w:cs="仿宋"/>
                <w:color w:val="000000" w:themeColor="text1"/>
                <w:sz w:val="24"/>
                <w14:textFill>
                  <w14:solidFill>
                    <w14:schemeClr w14:val="tx1"/>
                  </w14:solidFill>
                </w14:textFill>
              </w:rPr>
            </w:pPr>
          </w:p>
        </w:tc>
        <w:tc>
          <w:tcPr>
            <w:tcW w:w="2234" w:type="dxa"/>
            <w:gridSpan w:val="2"/>
            <w:tcBorders>
              <w:top w:val="nil"/>
              <w:left w:val="nil"/>
              <w:bottom w:val="nil"/>
              <w:right w:val="nil"/>
            </w:tcBorders>
            <w:shd w:val="clear" w:color="auto" w:fill="auto"/>
            <w:vAlign w:val="center"/>
          </w:tcPr>
          <w:p w14:paraId="04B0197A">
            <w:pPr>
              <w:widowControl/>
              <w:jc w:val="righ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供应商名称（公章）：</w:t>
            </w:r>
          </w:p>
        </w:tc>
        <w:tc>
          <w:tcPr>
            <w:tcW w:w="5702" w:type="dxa"/>
            <w:gridSpan w:val="9"/>
            <w:tcBorders>
              <w:top w:val="single" w:color="000000" w:sz="4" w:space="0"/>
              <w:left w:val="nil"/>
              <w:bottom w:val="nil"/>
              <w:right w:val="nil"/>
            </w:tcBorders>
            <w:shd w:val="clear" w:color="auto" w:fill="auto"/>
            <w:vAlign w:val="center"/>
          </w:tcPr>
          <w:p w14:paraId="3428B94B">
            <w:pPr>
              <w:jc w:val="center"/>
              <w:rPr>
                <w:rFonts w:ascii="仿宋" w:hAnsi="仿宋" w:eastAsia="仿宋" w:cs="仿宋"/>
                <w:color w:val="000000" w:themeColor="text1"/>
                <w:sz w:val="24"/>
                <w14:textFill>
                  <w14:solidFill>
                    <w14:schemeClr w14:val="tx1"/>
                  </w14:solidFill>
                </w14:textFill>
              </w:rPr>
            </w:pPr>
          </w:p>
        </w:tc>
      </w:tr>
      <w:tr w14:paraId="2C77FFFE">
        <w:tblPrEx>
          <w:tblCellMar>
            <w:top w:w="0" w:type="dxa"/>
            <w:left w:w="108" w:type="dxa"/>
            <w:bottom w:w="0" w:type="dxa"/>
            <w:right w:w="108" w:type="dxa"/>
          </w:tblCellMar>
        </w:tblPrEx>
        <w:trPr>
          <w:gridAfter w:val="1"/>
          <w:wAfter w:w="11" w:type="dxa"/>
          <w:trHeight w:val="90" w:hRule="atLeast"/>
        </w:trPr>
        <w:tc>
          <w:tcPr>
            <w:tcW w:w="1217" w:type="dxa"/>
            <w:tcBorders>
              <w:top w:val="nil"/>
              <w:left w:val="nil"/>
              <w:bottom w:val="nil"/>
              <w:right w:val="nil"/>
            </w:tcBorders>
            <w:shd w:val="clear" w:color="auto" w:fill="auto"/>
            <w:vAlign w:val="center"/>
          </w:tcPr>
          <w:p w14:paraId="2207B183">
            <w:pPr>
              <w:jc w:val="center"/>
              <w:rPr>
                <w:rFonts w:ascii="仿宋" w:hAnsi="仿宋" w:eastAsia="仿宋" w:cs="仿宋"/>
                <w:color w:val="000000" w:themeColor="text1"/>
                <w:sz w:val="24"/>
                <w14:textFill>
                  <w14:solidFill>
                    <w14:schemeClr w14:val="tx1"/>
                  </w14:solidFill>
                </w14:textFill>
              </w:rPr>
            </w:pPr>
          </w:p>
        </w:tc>
        <w:tc>
          <w:tcPr>
            <w:tcW w:w="2234" w:type="dxa"/>
            <w:gridSpan w:val="2"/>
            <w:tcBorders>
              <w:top w:val="nil"/>
              <w:left w:val="nil"/>
              <w:bottom w:val="nil"/>
              <w:right w:val="nil"/>
            </w:tcBorders>
            <w:shd w:val="clear" w:color="auto" w:fill="auto"/>
            <w:vAlign w:val="center"/>
          </w:tcPr>
          <w:p w14:paraId="7770FAC8">
            <w:pPr>
              <w:widowControl/>
              <w:jc w:val="righ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联系人：</w:t>
            </w:r>
          </w:p>
        </w:tc>
        <w:tc>
          <w:tcPr>
            <w:tcW w:w="5702" w:type="dxa"/>
            <w:gridSpan w:val="9"/>
            <w:tcBorders>
              <w:top w:val="nil"/>
              <w:left w:val="nil"/>
              <w:bottom w:val="nil"/>
              <w:right w:val="nil"/>
            </w:tcBorders>
            <w:shd w:val="clear" w:color="auto" w:fill="auto"/>
            <w:vAlign w:val="center"/>
          </w:tcPr>
          <w:p w14:paraId="7AD31695">
            <w:pPr>
              <w:jc w:val="center"/>
              <w:rPr>
                <w:rFonts w:ascii="仿宋" w:hAnsi="仿宋" w:eastAsia="仿宋" w:cs="仿宋"/>
                <w:color w:val="000000" w:themeColor="text1"/>
                <w:sz w:val="24"/>
                <w14:textFill>
                  <w14:solidFill>
                    <w14:schemeClr w14:val="tx1"/>
                  </w14:solidFill>
                </w14:textFill>
              </w:rPr>
            </w:pPr>
          </w:p>
        </w:tc>
      </w:tr>
      <w:tr w14:paraId="05F68A0D">
        <w:tblPrEx>
          <w:tblCellMar>
            <w:top w:w="0" w:type="dxa"/>
            <w:left w:w="108" w:type="dxa"/>
            <w:bottom w:w="0" w:type="dxa"/>
            <w:right w:w="108" w:type="dxa"/>
          </w:tblCellMar>
        </w:tblPrEx>
        <w:trPr>
          <w:gridAfter w:val="1"/>
          <w:wAfter w:w="11" w:type="dxa"/>
          <w:trHeight w:val="90" w:hRule="atLeast"/>
        </w:trPr>
        <w:tc>
          <w:tcPr>
            <w:tcW w:w="1217" w:type="dxa"/>
            <w:tcBorders>
              <w:top w:val="nil"/>
              <w:left w:val="nil"/>
              <w:bottom w:val="nil"/>
              <w:right w:val="nil"/>
            </w:tcBorders>
            <w:shd w:val="clear" w:color="auto" w:fill="auto"/>
            <w:vAlign w:val="center"/>
          </w:tcPr>
          <w:p w14:paraId="5976CF27">
            <w:pPr>
              <w:jc w:val="center"/>
              <w:rPr>
                <w:rFonts w:ascii="仿宋" w:hAnsi="仿宋" w:eastAsia="仿宋" w:cs="仿宋"/>
                <w:color w:val="000000" w:themeColor="text1"/>
                <w:sz w:val="24"/>
                <w14:textFill>
                  <w14:solidFill>
                    <w14:schemeClr w14:val="tx1"/>
                  </w14:solidFill>
                </w14:textFill>
              </w:rPr>
            </w:pPr>
          </w:p>
        </w:tc>
        <w:tc>
          <w:tcPr>
            <w:tcW w:w="2234" w:type="dxa"/>
            <w:gridSpan w:val="2"/>
            <w:tcBorders>
              <w:top w:val="nil"/>
              <w:left w:val="nil"/>
              <w:bottom w:val="nil"/>
              <w:right w:val="nil"/>
            </w:tcBorders>
            <w:shd w:val="clear" w:color="auto" w:fill="auto"/>
            <w:vAlign w:val="center"/>
          </w:tcPr>
          <w:p w14:paraId="15C8855C">
            <w:pPr>
              <w:widowControl/>
              <w:jc w:val="righ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联系方式：</w:t>
            </w:r>
          </w:p>
        </w:tc>
        <w:tc>
          <w:tcPr>
            <w:tcW w:w="5702" w:type="dxa"/>
            <w:gridSpan w:val="9"/>
            <w:tcBorders>
              <w:top w:val="nil"/>
              <w:left w:val="nil"/>
              <w:bottom w:val="nil"/>
              <w:right w:val="nil"/>
            </w:tcBorders>
            <w:shd w:val="clear" w:color="auto" w:fill="auto"/>
            <w:vAlign w:val="center"/>
          </w:tcPr>
          <w:p w14:paraId="38E24506">
            <w:pPr>
              <w:jc w:val="center"/>
              <w:rPr>
                <w:rFonts w:ascii="仿宋" w:hAnsi="仿宋" w:eastAsia="仿宋" w:cs="仿宋"/>
                <w:color w:val="000000" w:themeColor="text1"/>
                <w:sz w:val="24"/>
                <w14:textFill>
                  <w14:solidFill>
                    <w14:schemeClr w14:val="tx1"/>
                  </w14:solidFill>
                </w14:textFill>
              </w:rPr>
            </w:pPr>
          </w:p>
        </w:tc>
      </w:tr>
    </w:tbl>
    <w:p w14:paraId="49578AE7">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551B56CA">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3437D0B1">
      <w:pPr>
        <w:keepNext w:val="0"/>
        <w:keepLines w:val="0"/>
        <w:pageBreakBefore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4"/>
          <w:szCs w:val="24"/>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Century">
    <w:altName w:val="Nyala"/>
    <w:panose1 w:val="02040604050505020304"/>
    <w:charset w:val="00"/>
    <w:family w:val="roman"/>
    <w:pitch w:val="default"/>
    <w:sig w:usb0="00000000"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342"/>
        </w:tabs>
        <w:ind w:left="1342"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mMzc5ZTMwZDBjYzdjNWYyODRhMmE0MDc5Yjg4NzcifQ=="/>
  </w:docVars>
  <w:rsids>
    <w:rsidRoot w:val="0012492E"/>
    <w:rsid w:val="0012492E"/>
    <w:rsid w:val="001E141C"/>
    <w:rsid w:val="00243E11"/>
    <w:rsid w:val="005B4704"/>
    <w:rsid w:val="007977F9"/>
    <w:rsid w:val="00886C49"/>
    <w:rsid w:val="008D5C51"/>
    <w:rsid w:val="008F1593"/>
    <w:rsid w:val="00C87C23"/>
    <w:rsid w:val="00F921D3"/>
    <w:rsid w:val="015A5566"/>
    <w:rsid w:val="016F0114"/>
    <w:rsid w:val="029615E7"/>
    <w:rsid w:val="02B26E88"/>
    <w:rsid w:val="0572729F"/>
    <w:rsid w:val="05BA0351"/>
    <w:rsid w:val="06BC58C6"/>
    <w:rsid w:val="095246B1"/>
    <w:rsid w:val="0AC818C9"/>
    <w:rsid w:val="0B410F33"/>
    <w:rsid w:val="0B5036E2"/>
    <w:rsid w:val="0F2423E8"/>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CF34911"/>
    <w:rsid w:val="1D0370C0"/>
    <w:rsid w:val="1D3159CD"/>
    <w:rsid w:val="1DCC0D5E"/>
    <w:rsid w:val="1E3003EF"/>
    <w:rsid w:val="20CB4E7C"/>
    <w:rsid w:val="21293752"/>
    <w:rsid w:val="217355DC"/>
    <w:rsid w:val="22591B6D"/>
    <w:rsid w:val="24445E2B"/>
    <w:rsid w:val="2A5E016E"/>
    <w:rsid w:val="2BD51F41"/>
    <w:rsid w:val="2BF24841"/>
    <w:rsid w:val="2C976DA5"/>
    <w:rsid w:val="2F990904"/>
    <w:rsid w:val="2FC51D9A"/>
    <w:rsid w:val="2FD559CA"/>
    <w:rsid w:val="309335A5"/>
    <w:rsid w:val="31ED1052"/>
    <w:rsid w:val="32D65916"/>
    <w:rsid w:val="335C671B"/>
    <w:rsid w:val="339519B4"/>
    <w:rsid w:val="346939EC"/>
    <w:rsid w:val="347A746B"/>
    <w:rsid w:val="35256973"/>
    <w:rsid w:val="356E0226"/>
    <w:rsid w:val="37876525"/>
    <w:rsid w:val="37EA43F2"/>
    <w:rsid w:val="381712CD"/>
    <w:rsid w:val="393341FC"/>
    <w:rsid w:val="3B4C3D90"/>
    <w:rsid w:val="3F1E3AFC"/>
    <w:rsid w:val="3F360DFB"/>
    <w:rsid w:val="3FFB7D61"/>
    <w:rsid w:val="40D957D6"/>
    <w:rsid w:val="40DD1160"/>
    <w:rsid w:val="42CE66BF"/>
    <w:rsid w:val="461E0C88"/>
    <w:rsid w:val="477B1B1F"/>
    <w:rsid w:val="4B683B54"/>
    <w:rsid w:val="4C1E2B41"/>
    <w:rsid w:val="4C351FB6"/>
    <w:rsid w:val="4E00143D"/>
    <w:rsid w:val="4E7757F2"/>
    <w:rsid w:val="4F4F0B87"/>
    <w:rsid w:val="51447652"/>
    <w:rsid w:val="514566E6"/>
    <w:rsid w:val="52770B21"/>
    <w:rsid w:val="52DB37FC"/>
    <w:rsid w:val="534D3630"/>
    <w:rsid w:val="58B46018"/>
    <w:rsid w:val="5C07081F"/>
    <w:rsid w:val="5D6F0697"/>
    <w:rsid w:val="5E4E18AF"/>
    <w:rsid w:val="5EDF6B33"/>
    <w:rsid w:val="60D15008"/>
    <w:rsid w:val="61D368CC"/>
    <w:rsid w:val="634B3C50"/>
    <w:rsid w:val="63C1597A"/>
    <w:rsid w:val="64146C11"/>
    <w:rsid w:val="65DE10F7"/>
    <w:rsid w:val="686A37F9"/>
    <w:rsid w:val="68D80352"/>
    <w:rsid w:val="69957339"/>
    <w:rsid w:val="6BAB41DF"/>
    <w:rsid w:val="6BEE5353"/>
    <w:rsid w:val="6C1C2DD0"/>
    <w:rsid w:val="6C4526AF"/>
    <w:rsid w:val="6C9207B3"/>
    <w:rsid w:val="6DF43DBC"/>
    <w:rsid w:val="6F2179F2"/>
    <w:rsid w:val="71CD5C43"/>
    <w:rsid w:val="7420730D"/>
    <w:rsid w:val="7432523A"/>
    <w:rsid w:val="74600FBD"/>
    <w:rsid w:val="764F12E9"/>
    <w:rsid w:val="765B65F8"/>
    <w:rsid w:val="766E36A5"/>
    <w:rsid w:val="76B520EB"/>
    <w:rsid w:val="775E2672"/>
    <w:rsid w:val="78F1369A"/>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5"/>
    <w:autoRedefine/>
    <w:qFormat/>
    <w:uiPriority w:val="0"/>
    <w:pPr>
      <w:keepNext/>
      <w:keepLines/>
      <w:spacing w:before="340" w:after="330" w:line="576" w:lineRule="auto"/>
      <w:outlineLvl w:val="0"/>
    </w:pPr>
    <w:rPr>
      <w:b/>
      <w:kern w:val="44"/>
      <w:sz w:val="44"/>
    </w:rPr>
  </w:style>
  <w:style w:type="paragraph" w:styleId="3">
    <w:name w:val="heading 2"/>
    <w:basedOn w:val="1"/>
    <w:next w:val="1"/>
    <w:link w:val="60"/>
    <w:qFormat/>
    <w:uiPriority w:val="9"/>
    <w:pPr>
      <w:keepNext/>
      <w:keepLines/>
      <w:spacing w:line="360" w:lineRule="auto"/>
      <w:jc w:val="center"/>
      <w:outlineLvl w:val="1"/>
    </w:pPr>
    <w:rPr>
      <w:rFonts w:ascii="Arial" w:hAnsi="Arial" w:eastAsia="宋体" w:cs="Times New Roman"/>
      <w:b/>
      <w:bCs/>
      <w:kern w:val="0"/>
      <w:sz w:val="36"/>
      <w:szCs w:val="32"/>
    </w:rPr>
  </w:style>
  <w:style w:type="paragraph" w:styleId="4">
    <w:name w:val="heading 3"/>
    <w:basedOn w:val="1"/>
    <w:next w:val="1"/>
    <w:link w:val="61"/>
    <w:qFormat/>
    <w:uiPriority w:val="0"/>
    <w:pPr>
      <w:keepNext/>
      <w:keepLines/>
      <w:spacing w:before="200" w:after="200" w:line="360" w:lineRule="auto"/>
      <w:jc w:val="left"/>
      <w:outlineLvl w:val="2"/>
    </w:pPr>
    <w:rPr>
      <w:rFonts w:ascii="宋体" w:hAnsi="Times New Roman" w:eastAsia="黑体" w:cs="Times New Roman"/>
      <w:b/>
      <w:bCs/>
      <w:kern w:val="0"/>
      <w:sz w:val="24"/>
      <w:szCs w:val="32"/>
    </w:rPr>
  </w:style>
  <w:style w:type="paragraph" w:styleId="5">
    <w:name w:val="heading 4"/>
    <w:basedOn w:val="1"/>
    <w:next w:val="1"/>
    <w:link w:val="62"/>
    <w:qFormat/>
    <w:uiPriority w:val="0"/>
    <w:pPr>
      <w:keepNext/>
      <w:keepLines/>
      <w:spacing w:beforeLines="30" w:afterLines="30" w:line="300" w:lineRule="exact"/>
      <w:jc w:val="left"/>
      <w:outlineLvl w:val="3"/>
    </w:pPr>
    <w:rPr>
      <w:rFonts w:ascii="宋体" w:hAnsi="宋体" w:eastAsia="宋体" w:cs="Times New Roman"/>
      <w:b/>
      <w:bCs/>
      <w:kern w:val="0"/>
      <w:sz w:val="20"/>
      <w:szCs w:val="28"/>
    </w:rPr>
  </w:style>
  <w:style w:type="paragraph" w:styleId="6">
    <w:name w:val="heading 5"/>
    <w:basedOn w:val="1"/>
    <w:next w:val="7"/>
    <w:link w:val="63"/>
    <w:qFormat/>
    <w:uiPriority w:val="0"/>
    <w:pPr>
      <w:keepNext/>
      <w:keepLines/>
      <w:numPr>
        <w:ilvl w:val="4"/>
        <w:numId w:val="1"/>
      </w:numPr>
      <w:spacing w:before="280" w:after="290" w:line="376" w:lineRule="auto"/>
      <w:jc w:val="left"/>
      <w:outlineLvl w:val="4"/>
    </w:pPr>
    <w:rPr>
      <w:rFonts w:ascii="宋体" w:hAnsi="Times New Roman" w:eastAsia="宋体" w:cs="Times New Roman"/>
      <w:b/>
      <w:sz w:val="28"/>
    </w:rPr>
  </w:style>
  <w:style w:type="paragraph" w:styleId="8">
    <w:name w:val="heading 6"/>
    <w:basedOn w:val="1"/>
    <w:next w:val="7"/>
    <w:link w:val="64"/>
    <w:qFormat/>
    <w:uiPriority w:val="0"/>
    <w:pPr>
      <w:keepNext/>
      <w:keepLines/>
      <w:numPr>
        <w:ilvl w:val="5"/>
        <w:numId w:val="1"/>
      </w:numPr>
      <w:spacing w:before="240" w:after="64" w:line="320" w:lineRule="auto"/>
      <w:jc w:val="left"/>
      <w:outlineLvl w:val="5"/>
    </w:pPr>
    <w:rPr>
      <w:rFonts w:ascii="Arial" w:hAnsi="Arial" w:eastAsia="黑体" w:cs="Times New Roman"/>
      <w:b/>
      <w:sz w:val="24"/>
    </w:rPr>
  </w:style>
  <w:style w:type="paragraph" w:styleId="9">
    <w:name w:val="heading 7"/>
    <w:basedOn w:val="1"/>
    <w:next w:val="1"/>
    <w:link w:val="65"/>
    <w:qFormat/>
    <w:uiPriority w:val="0"/>
    <w:pPr>
      <w:keepNext/>
      <w:keepLines/>
      <w:numPr>
        <w:ilvl w:val="6"/>
        <w:numId w:val="1"/>
      </w:numPr>
      <w:spacing w:before="200" w:after="200"/>
      <w:jc w:val="center"/>
      <w:outlineLvl w:val="6"/>
    </w:pPr>
    <w:rPr>
      <w:rFonts w:ascii="宋体" w:hAnsi="Times New Roman" w:eastAsia="黑体" w:cs="Times New Roman"/>
      <w:b/>
      <w:sz w:val="32"/>
    </w:rPr>
  </w:style>
  <w:style w:type="paragraph" w:styleId="10">
    <w:name w:val="heading 8"/>
    <w:basedOn w:val="1"/>
    <w:next w:val="7"/>
    <w:link w:val="66"/>
    <w:qFormat/>
    <w:uiPriority w:val="0"/>
    <w:pPr>
      <w:keepNext/>
      <w:keepLines/>
      <w:numPr>
        <w:ilvl w:val="7"/>
        <w:numId w:val="1"/>
      </w:numPr>
      <w:spacing w:before="240" w:after="64" w:line="320" w:lineRule="auto"/>
      <w:jc w:val="left"/>
      <w:outlineLvl w:val="7"/>
    </w:pPr>
    <w:rPr>
      <w:rFonts w:ascii="Arial" w:hAnsi="Arial" w:eastAsia="黑体" w:cs="Times New Roman"/>
      <w:sz w:val="24"/>
    </w:rPr>
  </w:style>
  <w:style w:type="paragraph" w:styleId="11">
    <w:name w:val="heading 9"/>
    <w:basedOn w:val="1"/>
    <w:next w:val="7"/>
    <w:link w:val="67"/>
    <w:qFormat/>
    <w:uiPriority w:val="0"/>
    <w:pPr>
      <w:keepNext/>
      <w:keepLines/>
      <w:numPr>
        <w:ilvl w:val="8"/>
        <w:numId w:val="1"/>
      </w:numPr>
      <w:spacing w:before="240" w:after="64" w:line="320" w:lineRule="auto"/>
      <w:jc w:val="left"/>
      <w:outlineLvl w:val="8"/>
    </w:pPr>
    <w:rPr>
      <w:rFonts w:ascii="Arial" w:hAnsi="Arial" w:eastAsia="黑体" w:cs="Times New Roma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360" w:lineRule="auto"/>
      <w:ind w:firstLine="420"/>
      <w:jc w:val="left"/>
    </w:pPr>
    <w:rPr>
      <w:rFonts w:ascii="宋体" w:hAnsi="Times New Roman" w:eastAsia="宋体" w:cs="Times New Roman"/>
      <w:szCs w:val="20"/>
    </w:rPr>
  </w:style>
  <w:style w:type="paragraph" w:styleId="12">
    <w:name w:val="toc 7"/>
    <w:basedOn w:val="1"/>
    <w:next w:val="1"/>
    <w:unhideWhenUsed/>
    <w:qFormat/>
    <w:uiPriority w:val="39"/>
    <w:pPr>
      <w:spacing w:line="360" w:lineRule="auto"/>
      <w:ind w:left="2520" w:leftChars="1200"/>
      <w:jc w:val="left"/>
    </w:pPr>
    <w:rPr>
      <w:rFonts w:ascii="Calibri" w:hAnsi="Calibri" w:eastAsia="宋体" w:cs="Times New Roman"/>
      <w:szCs w:val="22"/>
    </w:rPr>
  </w:style>
  <w:style w:type="paragraph" w:styleId="13">
    <w:name w:val="List Number"/>
    <w:basedOn w:val="1"/>
    <w:qFormat/>
    <w:uiPriority w:val="0"/>
    <w:pPr>
      <w:widowControl/>
      <w:tabs>
        <w:tab w:val="left" w:pos="454"/>
        <w:tab w:val="left" w:pos="720"/>
        <w:tab w:val="left" w:pos="840"/>
      </w:tabs>
      <w:spacing w:after="50" w:afterLines="50" w:line="360" w:lineRule="auto"/>
      <w:ind w:left="454" w:hanging="284"/>
      <w:jc w:val="left"/>
    </w:pPr>
    <w:rPr>
      <w:rFonts w:ascii="宋体" w:hAnsi="Times New Roman" w:eastAsia="宋体" w:cs="Times New Roman"/>
      <w:kern w:val="0"/>
      <w:sz w:val="24"/>
      <w:szCs w:val="20"/>
    </w:rPr>
  </w:style>
  <w:style w:type="paragraph" w:styleId="14">
    <w:name w:val="caption"/>
    <w:basedOn w:val="1"/>
    <w:next w:val="1"/>
    <w:qFormat/>
    <w:uiPriority w:val="0"/>
    <w:pPr>
      <w:spacing w:before="152" w:after="160" w:line="360" w:lineRule="auto"/>
      <w:jc w:val="left"/>
    </w:pPr>
    <w:rPr>
      <w:rFonts w:ascii="Arial" w:hAnsi="Arial" w:eastAsia="黑体" w:cs="Arial"/>
      <w:sz w:val="20"/>
      <w:szCs w:val="20"/>
    </w:rPr>
  </w:style>
  <w:style w:type="paragraph" w:styleId="15">
    <w:name w:val="annotation text"/>
    <w:basedOn w:val="1"/>
    <w:link w:val="117"/>
    <w:qFormat/>
    <w:uiPriority w:val="99"/>
    <w:pPr>
      <w:jc w:val="left"/>
    </w:pPr>
  </w:style>
  <w:style w:type="paragraph" w:styleId="16">
    <w:name w:val="Body Text 3"/>
    <w:basedOn w:val="1"/>
    <w:link w:val="80"/>
    <w:qFormat/>
    <w:uiPriority w:val="0"/>
    <w:pPr>
      <w:spacing w:line="500" w:lineRule="exact"/>
      <w:jc w:val="left"/>
    </w:pPr>
    <w:rPr>
      <w:rFonts w:ascii="Times New Roman" w:hAnsi="Times New Roman" w:eastAsia="宋体" w:cs="Times New Roman"/>
      <w:b/>
      <w:bCs/>
      <w:kern w:val="0"/>
      <w:sz w:val="24"/>
    </w:rPr>
  </w:style>
  <w:style w:type="paragraph" w:styleId="17">
    <w:name w:val="Body Text"/>
    <w:basedOn w:val="1"/>
    <w:next w:val="1"/>
    <w:link w:val="125"/>
    <w:autoRedefine/>
    <w:unhideWhenUsed/>
    <w:qFormat/>
    <w:uiPriority w:val="0"/>
    <w:pPr>
      <w:spacing w:line="380" w:lineRule="exact"/>
    </w:pPr>
    <w:rPr>
      <w:kern w:val="0"/>
      <w:sz w:val="24"/>
    </w:rPr>
  </w:style>
  <w:style w:type="paragraph" w:styleId="18">
    <w:name w:val="Body Text Indent"/>
    <w:basedOn w:val="1"/>
    <w:link w:val="69"/>
    <w:qFormat/>
    <w:uiPriority w:val="0"/>
    <w:pPr>
      <w:spacing w:line="360" w:lineRule="auto"/>
      <w:ind w:firstLine="830" w:firstLineChars="352"/>
      <w:jc w:val="left"/>
    </w:pPr>
    <w:rPr>
      <w:rFonts w:ascii="仿宋_GB2312" w:hAnsi="Times New Roman" w:eastAsia="仿宋_GB2312" w:cs="Times New Roman"/>
      <w:kern w:val="0"/>
      <w:sz w:val="32"/>
      <w:szCs w:val="20"/>
    </w:rPr>
  </w:style>
  <w:style w:type="paragraph" w:styleId="19">
    <w:name w:val="List Number 3"/>
    <w:basedOn w:val="1"/>
    <w:qFormat/>
    <w:uiPriority w:val="0"/>
    <w:pPr>
      <w:numPr>
        <w:ilvl w:val="0"/>
        <w:numId w:val="2"/>
      </w:numPr>
      <w:tabs>
        <w:tab w:val="left" w:pos="1200"/>
      </w:tabs>
      <w:spacing w:line="360" w:lineRule="auto"/>
      <w:jc w:val="left"/>
    </w:pPr>
    <w:rPr>
      <w:rFonts w:ascii="宋体" w:hAnsi="Times New Roman" w:eastAsia="宋体" w:cs="Times New Roman"/>
    </w:rPr>
  </w:style>
  <w:style w:type="paragraph" w:styleId="20">
    <w:name w:val="List 2"/>
    <w:basedOn w:val="1"/>
    <w:qFormat/>
    <w:uiPriority w:val="0"/>
    <w:pPr>
      <w:spacing w:line="360" w:lineRule="auto"/>
      <w:ind w:left="100" w:leftChars="200" w:hanging="200" w:hangingChars="200"/>
      <w:jc w:val="left"/>
    </w:pPr>
    <w:rPr>
      <w:rFonts w:ascii="宋体" w:hAnsi="Times New Roman" w:eastAsia="宋体" w:cs="Times New Roman"/>
      <w:sz w:val="28"/>
    </w:rPr>
  </w:style>
  <w:style w:type="paragraph" w:styleId="21">
    <w:name w:val="toc 5"/>
    <w:basedOn w:val="1"/>
    <w:next w:val="1"/>
    <w:unhideWhenUsed/>
    <w:qFormat/>
    <w:uiPriority w:val="39"/>
    <w:pPr>
      <w:spacing w:line="360" w:lineRule="auto"/>
      <w:ind w:left="1680" w:leftChars="800"/>
      <w:jc w:val="left"/>
    </w:pPr>
    <w:rPr>
      <w:rFonts w:ascii="Calibri" w:hAnsi="Calibri" w:eastAsia="宋体" w:cs="Times New Roman"/>
      <w:szCs w:val="22"/>
    </w:rPr>
  </w:style>
  <w:style w:type="paragraph" w:styleId="22">
    <w:name w:val="toc 3"/>
    <w:basedOn w:val="1"/>
    <w:next w:val="1"/>
    <w:unhideWhenUsed/>
    <w:qFormat/>
    <w:uiPriority w:val="39"/>
    <w:pPr>
      <w:spacing w:line="360" w:lineRule="auto"/>
      <w:ind w:left="840" w:leftChars="400"/>
      <w:jc w:val="left"/>
    </w:pPr>
    <w:rPr>
      <w:rFonts w:ascii="Calibri" w:hAnsi="Calibri" w:eastAsia="宋体" w:cs="Times New Roman"/>
      <w:szCs w:val="22"/>
    </w:rPr>
  </w:style>
  <w:style w:type="paragraph" w:styleId="23">
    <w:name w:val="Plain Text"/>
    <w:basedOn w:val="1"/>
    <w:link w:val="86"/>
    <w:autoRedefine/>
    <w:qFormat/>
    <w:uiPriority w:val="0"/>
    <w:rPr>
      <w:rFonts w:ascii="宋体" w:hAnsi="Courier New"/>
      <w:szCs w:val="20"/>
    </w:rPr>
  </w:style>
  <w:style w:type="paragraph" w:styleId="24">
    <w:name w:val="toc 8"/>
    <w:basedOn w:val="1"/>
    <w:next w:val="1"/>
    <w:unhideWhenUsed/>
    <w:qFormat/>
    <w:uiPriority w:val="39"/>
    <w:pPr>
      <w:spacing w:line="360" w:lineRule="auto"/>
      <w:ind w:left="2940" w:leftChars="1400"/>
      <w:jc w:val="left"/>
    </w:pPr>
    <w:rPr>
      <w:rFonts w:ascii="Calibri" w:hAnsi="Calibri" w:eastAsia="宋体" w:cs="Times New Roman"/>
      <w:szCs w:val="22"/>
    </w:rPr>
  </w:style>
  <w:style w:type="paragraph" w:styleId="25">
    <w:name w:val="Date"/>
    <w:basedOn w:val="1"/>
    <w:next w:val="1"/>
    <w:link w:val="104"/>
    <w:qFormat/>
    <w:uiPriority w:val="0"/>
    <w:pPr>
      <w:spacing w:line="360" w:lineRule="auto"/>
      <w:ind w:left="100" w:leftChars="2500"/>
      <w:jc w:val="left"/>
    </w:pPr>
    <w:rPr>
      <w:rFonts w:ascii="宋体" w:hAnsi="Courier New" w:eastAsia="宋体" w:cs="Courier New"/>
      <w:kern w:val="0"/>
      <w:sz w:val="20"/>
      <w:szCs w:val="21"/>
    </w:rPr>
  </w:style>
  <w:style w:type="paragraph" w:styleId="26">
    <w:name w:val="Body Text Indent 2"/>
    <w:basedOn w:val="1"/>
    <w:link w:val="84"/>
    <w:qFormat/>
    <w:uiPriority w:val="0"/>
    <w:pPr>
      <w:spacing w:line="360" w:lineRule="auto"/>
      <w:ind w:firstLine="630"/>
      <w:jc w:val="left"/>
    </w:pPr>
    <w:rPr>
      <w:rFonts w:ascii="Times New Roman" w:hAnsi="Times New Roman" w:eastAsia="宋体" w:cs="Times New Roman"/>
      <w:kern w:val="0"/>
      <w:sz w:val="32"/>
      <w:szCs w:val="20"/>
    </w:rPr>
  </w:style>
  <w:style w:type="paragraph" w:styleId="27">
    <w:name w:val="endnote text"/>
    <w:basedOn w:val="1"/>
    <w:link w:val="99"/>
    <w:unhideWhenUsed/>
    <w:qFormat/>
    <w:uiPriority w:val="99"/>
    <w:pPr>
      <w:snapToGrid w:val="0"/>
      <w:spacing w:line="360" w:lineRule="auto"/>
      <w:jc w:val="left"/>
    </w:pPr>
    <w:rPr>
      <w:rFonts w:ascii="Times New Roman" w:hAnsi="Times New Roman" w:eastAsia="宋体" w:cs="Times New Roman"/>
    </w:rPr>
  </w:style>
  <w:style w:type="paragraph" w:styleId="28">
    <w:name w:val="Balloon Text"/>
    <w:basedOn w:val="1"/>
    <w:link w:val="111"/>
    <w:qFormat/>
    <w:uiPriority w:val="99"/>
    <w:pPr>
      <w:spacing w:line="360" w:lineRule="auto"/>
      <w:jc w:val="left"/>
    </w:pPr>
    <w:rPr>
      <w:rFonts w:ascii="Times New Roman" w:hAnsi="Times New Roman" w:eastAsia="宋体" w:cs="Times New Roman"/>
      <w:kern w:val="0"/>
      <w:sz w:val="18"/>
      <w:szCs w:val="18"/>
    </w:rPr>
  </w:style>
  <w:style w:type="paragraph" w:styleId="29">
    <w:name w:val="footer"/>
    <w:basedOn w:val="1"/>
    <w:link w:val="101"/>
    <w:autoRedefine/>
    <w:qFormat/>
    <w:uiPriority w:val="99"/>
    <w:pPr>
      <w:tabs>
        <w:tab w:val="center" w:pos="4153"/>
        <w:tab w:val="right" w:pos="8306"/>
      </w:tabs>
      <w:snapToGrid w:val="0"/>
      <w:jc w:val="left"/>
    </w:pPr>
    <w:rPr>
      <w:sz w:val="18"/>
      <w:szCs w:val="18"/>
    </w:rPr>
  </w:style>
  <w:style w:type="paragraph" w:styleId="30">
    <w:name w:val="header"/>
    <w:basedOn w:val="1"/>
    <w:link w:val="89"/>
    <w:unhideWhenUsed/>
    <w:qFormat/>
    <w:uiPriority w:val="99"/>
    <w:pPr>
      <w:pBdr>
        <w:bottom w:val="single" w:color="auto" w:sz="6" w:space="1"/>
      </w:pBdr>
      <w:tabs>
        <w:tab w:val="center" w:pos="0"/>
        <w:tab w:val="left" w:pos="8306"/>
      </w:tabs>
      <w:snapToGrid w:val="0"/>
      <w:spacing w:line="360" w:lineRule="auto"/>
      <w:jc w:val="center"/>
    </w:pPr>
    <w:rPr>
      <w:rFonts w:ascii="Times New Roman" w:hAnsi="Times New Roman" w:eastAsia="宋体" w:cs="Times New Roman"/>
      <w:sz w:val="18"/>
      <w:szCs w:val="18"/>
    </w:rPr>
  </w:style>
  <w:style w:type="paragraph" w:styleId="31">
    <w:name w:val="toc 1"/>
    <w:basedOn w:val="1"/>
    <w:next w:val="1"/>
    <w:qFormat/>
    <w:uiPriority w:val="39"/>
    <w:pPr>
      <w:tabs>
        <w:tab w:val="right" w:leader="dot" w:pos="8398"/>
      </w:tabs>
      <w:spacing w:before="120" w:after="120" w:line="360" w:lineRule="auto"/>
      <w:ind w:firstLine="240" w:firstLineChars="100"/>
      <w:jc w:val="left"/>
    </w:pPr>
    <w:rPr>
      <w:rFonts w:ascii="宋体" w:hAnsi="宋体" w:eastAsia="宋体" w:cs="Times New Roman"/>
      <w:b/>
      <w:bCs/>
      <w:caps/>
      <w:sz w:val="24"/>
    </w:rPr>
  </w:style>
  <w:style w:type="paragraph" w:styleId="32">
    <w:name w:val="toc 4"/>
    <w:basedOn w:val="1"/>
    <w:next w:val="1"/>
    <w:unhideWhenUsed/>
    <w:qFormat/>
    <w:uiPriority w:val="39"/>
    <w:pPr>
      <w:spacing w:line="360" w:lineRule="auto"/>
      <w:ind w:left="1260" w:leftChars="600"/>
      <w:jc w:val="left"/>
    </w:pPr>
    <w:rPr>
      <w:rFonts w:ascii="Calibri" w:hAnsi="Calibri" w:eastAsia="宋体" w:cs="Times New Roman"/>
      <w:szCs w:val="22"/>
    </w:rPr>
  </w:style>
  <w:style w:type="paragraph" w:styleId="33">
    <w:name w:val="List"/>
    <w:basedOn w:val="1"/>
    <w:qFormat/>
    <w:uiPriority w:val="0"/>
    <w:pPr>
      <w:spacing w:line="360" w:lineRule="auto"/>
      <w:ind w:left="200" w:hanging="200" w:hangingChars="200"/>
      <w:jc w:val="left"/>
    </w:pPr>
    <w:rPr>
      <w:rFonts w:ascii="宋体" w:hAnsi="Times New Roman" w:eastAsia="宋体" w:cs="Times New Roman"/>
      <w:sz w:val="28"/>
    </w:rPr>
  </w:style>
  <w:style w:type="paragraph" w:styleId="34">
    <w:name w:val="footnote text"/>
    <w:basedOn w:val="1"/>
    <w:link w:val="90"/>
    <w:unhideWhenUsed/>
    <w:qFormat/>
    <w:uiPriority w:val="99"/>
    <w:pPr>
      <w:snapToGrid w:val="0"/>
      <w:spacing w:line="360" w:lineRule="auto"/>
      <w:jc w:val="left"/>
    </w:pPr>
    <w:rPr>
      <w:rFonts w:ascii="Times New Roman" w:hAnsi="Times New Roman" w:eastAsia="宋体" w:cs="Times New Roman"/>
      <w:sz w:val="18"/>
      <w:szCs w:val="18"/>
    </w:rPr>
  </w:style>
  <w:style w:type="paragraph" w:styleId="35">
    <w:name w:val="toc 6"/>
    <w:basedOn w:val="1"/>
    <w:next w:val="1"/>
    <w:unhideWhenUsed/>
    <w:qFormat/>
    <w:uiPriority w:val="39"/>
    <w:pPr>
      <w:spacing w:line="360" w:lineRule="auto"/>
      <w:ind w:left="2100" w:leftChars="1000"/>
      <w:jc w:val="left"/>
    </w:pPr>
    <w:rPr>
      <w:rFonts w:ascii="Calibri" w:hAnsi="Calibri" w:eastAsia="宋体" w:cs="Times New Roman"/>
      <w:szCs w:val="22"/>
    </w:rPr>
  </w:style>
  <w:style w:type="paragraph" w:styleId="36">
    <w:name w:val="Body Text Indent 3"/>
    <w:basedOn w:val="1"/>
    <w:link w:val="72"/>
    <w:qFormat/>
    <w:uiPriority w:val="0"/>
    <w:pPr>
      <w:spacing w:after="120" w:line="360" w:lineRule="auto"/>
      <w:ind w:left="420" w:leftChars="200"/>
      <w:jc w:val="left"/>
    </w:pPr>
    <w:rPr>
      <w:rFonts w:ascii="Times New Roman" w:hAnsi="Times New Roman" w:eastAsia="宋体" w:cs="Times New Roman"/>
      <w:kern w:val="0"/>
      <w:sz w:val="16"/>
      <w:szCs w:val="16"/>
    </w:rPr>
  </w:style>
  <w:style w:type="paragraph" w:styleId="37">
    <w:name w:val="toc 2"/>
    <w:basedOn w:val="1"/>
    <w:next w:val="1"/>
    <w:unhideWhenUsed/>
    <w:qFormat/>
    <w:uiPriority w:val="39"/>
    <w:pPr>
      <w:spacing w:line="360" w:lineRule="auto"/>
      <w:ind w:left="420" w:leftChars="200"/>
      <w:jc w:val="left"/>
    </w:pPr>
    <w:rPr>
      <w:rFonts w:ascii="宋体" w:hAnsi="Times New Roman" w:eastAsia="宋体" w:cs="Times New Roman"/>
    </w:rPr>
  </w:style>
  <w:style w:type="paragraph" w:styleId="38">
    <w:name w:val="toc 9"/>
    <w:basedOn w:val="1"/>
    <w:next w:val="1"/>
    <w:unhideWhenUsed/>
    <w:qFormat/>
    <w:uiPriority w:val="39"/>
    <w:pPr>
      <w:spacing w:line="360" w:lineRule="auto"/>
      <w:ind w:left="3360" w:leftChars="1600"/>
      <w:jc w:val="left"/>
    </w:pPr>
    <w:rPr>
      <w:rFonts w:ascii="Calibri" w:hAnsi="Calibri" w:eastAsia="宋体" w:cs="Times New Roman"/>
      <w:szCs w:val="22"/>
    </w:rPr>
  </w:style>
  <w:style w:type="paragraph" w:styleId="39">
    <w:name w:val="Body Text 2"/>
    <w:basedOn w:val="1"/>
    <w:link w:val="77"/>
    <w:uiPriority w:val="0"/>
    <w:pPr>
      <w:spacing w:after="120" w:line="480" w:lineRule="auto"/>
      <w:jc w:val="left"/>
    </w:pPr>
    <w:rPr>
      <w:rFonts w:ascii="Times New Roman" w:hAnsi="Times New Roman" w:eastAsia="宋体" w:cs="Times New Roman"/>
      <w:kern w:val="0"/>
      <w:sz w:val="20"/>
    </w:rPr>
  </w:style>
  <w:style w:type="paragraph" w:styleId="40">
    <w:name w:val="Normal (Web)"/>
    <w:basedOn w:val="1"/>
    <w:qFormat/>
    <w:uiPriority w:val="99"/>
    <w:pPr>
      <w:spacing w:beforeAutospacing="1" w:afterAutospacing="1"/>
      <w:jc w:val="left"/>
    </w:pPr>
    <w:rPr>
      <w:rFonts w:cs="Times New Roman"/>
      <w:kern w:val="0"/>
      <w:sz w:val="24"/>
    </w:rPr>
  </w:style>
  <w:style w:type="paragraph" w:styleId="41">
    <w:name w:val="index 1"/>
    <w:basedOn w:val="1"/>
    <w:next w:val="1"/>
    <w:uiPriority w:val="0"/>
    <w:pPr>
      <w:spacing w:line="400" w:lineRule="exact"/>
      <w:ind w:firstLine="420" w:firstLineChars="200"/>
      <w:jc w:val="left"/>
    </w:pPr>
    <w:rPr>
      <w:rFonts w:ascii="宋体" w:hAnsi="Courier New" w:eastAsia="宋体" w:cs="Times New Roman"/>
      <w:b/>
      <w:szCs w:val="20"/>
    </w:rPr>
  </w:style>
  <w:style w:type="paragraph" w:styleId="42">
    <w:name w:val="Title"/>
    <w:basedOn w:val="1"/>
    <w:next w:val="1"/>
    <w:link w:val="114"/>
    <w:qFormat/>
    <w:uiPriority w:val="10"/>
    <w:pPr>
      <w:spacing w:before="240" w:after="60" w:line="360" w:lineRule="auto"/>
      <w:jc w:val="center"/>
      <w:outlineLvl w:val="0"/>
    </w:pPr>
    <w:rPr>
      <w:rFonts w:ascii="Cambria" w:hAnsi="Cambria" w:eastAsia="宋体" w:cs="Times New Roman"/>
      <w:b/>
      <w:bCs/>
      <w:sz w:val="32"/>
      <w:szCs w:val="32"/>
    </w:rPr>
  </w:style>
  <w:style w:type="paragraph" w:styleId="43">
    <w:name w:val="annotation subject"/>
    <w:basedOn w:val="15"/>
    <w:next w:val="15"/>
    <w:link w:val="81"/>
    <w:unhideWhenUsed/>
    <w:uiPriority w:val="99"/>
    <w:pPr>
      <w:spacing w:line="360" w:lineRule="auto"/>
    </w:pPr>
    <w:rPr>
      <w:rFonts w:ascii="Times New Roman" w:hAnsi="Times New Roman" w:eastAsia="宋体" w:cs="Times New Roman"/>
      <w:b/>
      <w:bCs/>
    </w:rPr>
  </w:style>
  <w:style w:type="paragraph" w:styleId="44">
    <w:name w:val="Body Text First Indent"/>
    <w:basedOn w:val="17"/>
    <w:link w:val="93"/>
    <w:unhideWhenUsed/>
    <w:qFormat/>
    <w:uiPriority w:val="99"/>
    <w:pPr>
      <w:spacing w:after="120" w:line="240" w:lineRule="auto"/>
      <w:ind w:firstLine="420" w:firstLineChars="100"/>
    </w:pPr>
    <w:rPr>
      <w:rFonts w:ascii="Calibri" w:hAnsi="Calibri" w:eastAsia="宋体" w:cs="Times New Roman"/>
      <w:kern w:val="2"/>
      <w:sz w:val="21"/>
      <w:szCs w:val="22"/>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endnote reference"/>
    <w:unhideWhenUsed/>
    <w:uiPriority w:val="99"/>
    <w:rPr>
      <w:vertAlign w:val="superscript"/>
    </w:rPr>
  </w:style>
  <w:style w:type="character" w:styleId="50">
    <w:name w:val="page number"/>
    <w:basedOn w:val="47"/>
    <w:autoRedefine/>
    <w:qFormat/>
    <w:uiPriority w:val="0"/>
  </w:style>
  <w:style w:type="character" w:styleId="51">
    <w:name w:val="FollowedHyperlink"/>
    <w:uiPriority w:val="0"/>
    <w:rPr>
      <w:color w:val="800080"/>
      <w:u w:val="single"/>
    </w:rPr>
  </w:style>
  <w:style w:type="character" w:styleId="52">
    <w:name w:val="Hyperlink"/>
    <w:basedOn w:val="47"/>
    <w:qFormat/>
    <w:uiPriority w:val="99"/>
    <w:rPr>
      <w:color w:val="0000FF"/>
      <w:u w:val="single"/>
    </w:rPr>
  </w:style>
  <w:style w:type="character" w:styleId="53">
    <w:name w:val="annotation reference"/>
    <w:unhideWhenUsed/>
    <w:qFormat/>
    <w:uiPriority w:val="99"/>
    <w:rPr>
      <w:sz w:val="21"/>
      <w:szCs w:val="21"/>
    </w:rPr>
  </w:style>
  <w:style w:type="character" w:styleId="54">
    <w:name w:val="footnote reference"/>
    <w:unhideWhenUsed/>
    <w:uiPriority w:val="99"/>
    <w:rPr>
      <w:vertAlign w:val="superscript"/>
    </w:rPr>
  </w:style>
  <w:style w:type="character" w:customStyle="1" w:styleId="55">
    <w:name w:val="font51"/>
    <w:basedOn w:val="47"/>
    <w:autoRedefine/>
    <w:qFormat/>
    <w:uiPriority w:val="0"/>
    <w:rPr>
      <w:rFonts w:hint="eastAsia" w:ascii="仿宋" w:hAnsi="仿宋" w:eastAsia="仿宋" w:cs="仿宋"/>
      <w:color w:val="000000"/>
      <w:sz w:val="22"/>
      <w:szCs w:val="22"/>
      <w:u w:val="none"/>
    </w:rPr>
  </w:style>
  <w:style w:type="character" w:customStyle="1" w:styleId="56">
    <w:name w:val="font61"/>
    <w:basedOn w:val="47"/>
    <w:autoRedefine/>
    <w:qFormat/>
    <w:uiPriority w:val="0"/>
    <w:rPr>
      <w:rFonts w:hint="eastAsia" w:ascii="宋体" w:hAnsi="宋体" w:eastAsia="宋体" w:cs="宋体"/>
      <w:color w:val="000000"/>
      <w:sz w:val="22"/>
      <w:szCs w:val="22"/>
      <w:u w:val="none"/>
    </w:rPr>
  </w:style>
  <w:style w:type="character" w:customStyle="1" w:styleId="57">
    <w:name w:val="font41"/>
    <w:basedOn w:val="47"/>
    <w:autoRedefine/>
    <w:qFormat/>
    <w:uiPriority w:val="0"/>
    <w:rPr>
      <w:rFonts w:hint="eastAsia" w:ascii="宋体" w:hAnsi="宋体" w:eastAsia="宋体" w:cs="宋体"/>
      <w:color w:val="000000"/>
      <w:sz w:val="24"/>
      <w:szCs w:val="24"/>
      <w:u w:val="none"/>
    </w:rPr>
  </w:style>
  <w:style w:type="character" w:customStyle="1" w:styleId="58">
    <w:name w:val="font11"/>
    <w:basedOn w:val="47"/>
    <w:autoRedefine/>
    <w:qFormat/>
    <w:uiPriority w:val="0"/>
    <w:rPr>
      <w:rFonts w:hint="eastAsia" w:ascii="仿宋" w:hAnsi="仿宋" w:eastAsia="仿宋" w:cs="仿宋"/>
      <w:color w:val="000000"/>
      <w:sz w:val="24"/>
      <w:szCs w:val="24"/>
      <w:u w:val="none"/>
    </w:rPr>
  </w:style>
  <w:style w:type="character" w:customStyle="1" w:styleId="59">
    <w:name w:val="font81"/>
    <w:basedOn w:val="47"/>
    <w:autoRedefine/>
    <w:qFormat/>
    <w:uiPriority w:val="0"/>
    <w:rPr>
      <w:rFonts w:hint="eastAsia" w:ascii="仿宋" w:hAnsi="仿宋" w:eastAsia="仿宋" w:cs="仿宋"/>
      <w:color w:val="000000"/>
      <w:sz w:val="24"/>
      <w:szCs w:val="24"/>
      <w:u w:val="single"/>
    </w:rPr>
  </w:style>
  <w:style w:type="character" w:customStyle="1" w:styleId="60">
    <w:name w:val="标题 2 字符"/>
    <w:basedOn w:val="47"/>
    <w:link w:val="3"/>
    <w:uiPriority w:val="9"/>
    <w:rPr>
      <w:rFonts w:ascii="Arial" w:hAnsi="Arial"/>
      <w:b/>
      <w:bCs/>
      <w:sz w:val="36"/>
      <w:szCs w:val="32"/>
    </w:rPr>
  </w:style>
  <w:style w:type="character" w:customStyle="1" w:styleId="61">
    <w:name w:val="标题 3 字符"/>
    <w:basedOn w:val="47"/>
    <w:link w:val="4"/>
    <w:uiPriority w:val="0"/>
    <w:rPr>
      <w:rFonts w:ascii="宋体" w:eastAsia="黑体"/>
      <w:b/>
      <w:bCs/>
      <w:sz w:val="24"/>
      <w:szCs w:val="32"/>
    </w:rPr>
  </w:style>
  <w:style w:type="character" w:customStyle="1" w:styleId="62">
    <w:name w:val="标题 4 字符"/>
    <w:basedOn w:val="47"/>
    <w:link w:val="5"/>
    <w:uiPriority w:val="0"/>
    <w:rPr>
      <w:rFonts w:ascii="宋体" w:hAnsi="宋体"/>
      <w:b/>
      <w:bCs/>
      <w:szCs w:val="28"/>
    </w:rPr>
  </w:style>
  <w:style w:type="character" w:customStyle="1" w:styleId="63">
    <w:name w:val="标题 5 字符"/>
    <w:basedOn w:val="47"/>
    <w:link w:val="6"/>
    <w:uiPriority w:val="0"/>
    <w:rPr>
      <w:rFonts w:ascii="宋体"/>
      <w:b/>
      <w:kern w:val="2"/>
      <w:sz w:val="28"/>
      <w:szCs w:val="24"/>
    </w:rPr>
  </w:style>
  <w:style w:type="character" w:customStyle="1" w:styleId="64">
    <w:name w:val="标题 6 字符"/>
    <w:basedOn w:val="47"/>
    <w:link w:val="8"/>
    <w:uiPriority w:val="0"/>
    <w:rPr>
      <w:rFonts w:ascii="Arial" w:hAnsi="Arial" w:eastAsia="黑体"/>
      <w:b/>
      <w:kern w:val="2"/>
      <w:sz w:val="24"/>
      <w:szCs w:val="24"/>
    </w:rPr>
  </w:style>
  <w:style w:type="character" w:customStyle="1" w:styleId="65">
    <w:name w:val="标题 7 字符"/>
    <w:basedOn w:val="47"/>
    <w:link w:val="9"/>
    <w:uiPriority w:val="0"/>
    <w:rPr>
      <w:rFonts w:ascii="宋体" w:eastAsia="黑体"/>
      <w:b/>
      <w:kern w:val="2"/>
      <w:sz w:val="32"/>
      <w:szCs w:val="24"/>
    </w:rPr>
  </w:style>
  <w:style w:type="character" w:customStyle="1" w:styleId="66">
    <w:name w:val="标题 8 字符"/>
    <w:basedOn w:val="47"/>
    <w:link w:val="10"/>
    <w:uiPriority w:val="0"/>
    <w:rPr>
      <w:rFonts w:ascii="Arial" w:hAnsi="Arial" w:eastAsia="黑体"/>
      <w:kern w:val="2"/>
      <w:sz w:val="24"/>
      <w:szCs w:val="24"/>
    </w:rPr>
  </w:style>
  <w:style w:type="character" w:customStyle="1" w:styleId="67">
    <w:name w:val="标题 9 字符"/>
    <w:basedOn w:val="47"/>
    <w:link w:val="11"/>
    <w:uiPriority w:val="0"/>
    <w:rPr>
      <w:rFonts w:ascii="Arial" w:hAnsi="Arial" w:eastAsia="黑体"/>
      <w:kern w:val="2"/>
      <w:sz w:val="21"/>
      <w:szCs w:val="24"/>
    </w:rPr>
  </w:style>
  <w:style w:type="character" w:customStyle="1" w:styleId="68">
    <w:name w:val="纯文本 字符1"/>
    <w:uiPriority w:val="0"/>
    <w:rPr>
      <w:rFonts w:ascii="宋体" w:hAnsi="Courier New"/>
    </w:rPr>
  </w:style>
  <w:style w:type="character" w:customStyle="1" w:styleId="69">
    <w:name w:val="正文文本缩进 字符1"/>
    <w:link w:val="18"/>
    <w:uiPriority w:val="0"/>
    <w:rPr>
      <w:rFonts w:ascii="仿宋_GB2312" w:eastAsia="仿宋_GB2312"/>
      <w:sz w:val="32"/>
    </w:rPr>
  </w:style>
  <w:style w:type="character" w:customStyle="1" w:styleId="70">
    <w:name w:val="标题2（靠右） 字符"/>
    <w:link w:val="71"/>
    <w:uiPriority w:val="0"/>
    <w:rPr>
      <w:rFonts w:ascii="宋体"/>
      <w:b/>
      <w:kern w:val="2"/>
      <w:sz w:val="28"/>
      <w:szCs w:val="28"/>
    </w:rPr>
  </w:style>
  <w:style w:type="paragraph" w:customStyle="1" w:styleId="71">
    <w:name w:val="标题2（靠右）"/>
    <w:basedOn w:val="1"/>
    <w:next w:val="1"/>
    <w:link w:val="70"/>
    <w:qFormat/>
    <w:uiPriority w:val="0"/>
    <w:pPr>
      <w:spacing w:line="360" w:lineRule="auto"/>
      <w:jc w:val="left"/>
      <w:outlineLvl w:val="1"/>
    </w:pPr>
    <w:rPr>
      <w:rFonts w:ascii="宋体" w:hAnsi="Times New Roman" w:eastAsia="宋体" w:cs="Times New Roman"/>
      <w:b/>
      <w:sz w:val="28"/>
      <w:szCs w:val="28"/>
    </w:rPr>
  </w:style>
  <w:style w:type="character" w:customStyle="1" w:styleId="72">
    <w:name w:val="正文文本缩进 3 字符"/>
    <w:link w:val="36"/>
    <w:uiPriority w:val="0"/>
    <w:rPr>
      <w:sz w:val="16"/>
      <w:szCs w:val="16"/>
    </w:rPr>
  </w:style>
  <w:style w:type="character" w:customStyle="1" w:styleId="73">
    <w:name w:val="标题3（居中） 字符"/>
    <w:link w:val="74"/>
    <w:uiPriority w:val="0"/>
    <w:rPr>
      <w:rFonts w:ascii="宋体" w:eastAsia="黑体"/>
      <w:b/>
      <w:kern w:val="2"/>
      <w:sz w:val="32"/>
      <w:szCs w:val="24"/>
    </w:rPr>
  </w:style>
  <w:style w:type="paragraph" w:customStyle="1" w:styleId="74">
    <w:name w:val="标题3（居中）"/>
    <w:basedOn w:val="1"/>
    <w:next w:val="1"/>
    <w:link w:val="73"/>
    <w:qFormat/>
    <w:uiPriority w:val="0"/>
    <w:pPr>
      <w:spacing w:before="200" w:after="200"/>
      <w:jc w:val="center"/>
      <w:outlineLvl w:val="2"/>
    </w:pPr>
    <w:rPr>
      <w:rFonts w:ascii="宋体" w:hAnsi="Times New Roman" w:eastAsia="黑体" w:cs="Times New Roman"/>
      <w:b/>
      <w:sz w:val="32"/>
    </w:rPr>
  </w:style>
  <w:style w:type="character" w:customStyle="1" w:styleId="75">
    <w:name w:val="headline-content4"/>
    <w:uiPriority w:val="0"/>
  </w:style>
  <w:style w:type="character" w:customStyle="1" w:styleId="76">
    <w:name w:val="纯文本 Char4"/>
    <w:qFormat/>
    <w:uiPriority w:val="99"/>
    <w:rPr>
      <w:rFonts w:ascii="宋体" w:eastAsia="宋体"/>
      <w:szCs w:val="21"/>
    </w:rPr>
  </w:style>
  <w:style w:type="character" w:customStyle="1" w:styleId="77">
    <w:name w:val="正文文本 2 字符"/>
    <w:link w:val="39"/>
    <w:uiPriority w:val="0"/>
    <w:rPr>
      <w:szCs w:val="24"/>
    </w:rPr>
  </w:style>
  <w:style w:type="character" w:customStyle="1" w:styleId="78">
    <w:name w:val="标题3（合同） 字符"/>
    <w:link w:val="79"/>
    <w:uiPriority w:val="0"/>
    <w:rPr>
      <w:rFonts w:ascii="宋体" w:hAnsi="黑体" w:eastAsia="仿宋"/>
      <w:b/>
      <w:bCs/>
      <w:kern w:val="2"/>
      <w:sz w:val="28"/>
      <w:szCs w:val="32"/>
    </w:rPr>
  </w:style>
  <w:style w:type="paragraph" w:customStyle="1" w:styleId="79">
    <w:name w:val="标题3（合同）"/>
    <w:basedOn w:val="4"/>
    <w:next w:val="1"/>
    <w:link w:val="78"/>
    <w:qFormat/>
    <w:uiPriority w:val="0"/>
    <w:pPr>
      <w:spacing w:before="0" w:after="0"/>
    </w:pPr>
    <w:rPr>
      <w:rFonts w:hAnsi="黑体" w:eastAsia="仿宋"/>
      <w:kern w:val="2"/>
      <w:sz w:val="28"/>
    </w:rPr>
  </w:style>
  <w:style w:type="character" w:customStyle="1" w:styleId="80">
    <w:name w:val="正文文本 3 字符"/>
    <w:link w:val="16"/>
    <w:uiPriority w:val="0"/>
    <w:rPr>
      <w:b/>
      <w:bCs/>
      <w:sz w:val="24"/>
      <w:szCs w:val="24"/>
    </w:rPr>
  </w:style>
  <w:style w:type="character" w:customStyle="1" w:styleId="81">
    <w:name w:val="批注主题 字符"/>
    <w:link w:val="43"/>
    <w:uiPriority w:val="99"/>
    <w:rPr>
      <w:b/>
      <w:bCs/>
      <w:kern w:val="2"/>
      <w:sz w:val="21"/>
      <w:szCs w:val="24"/>
    </w:rPr>
  </w:style>
  <w:style w:type="character" w:customStyle="1" w:styleId="82">
    <w:name w:val="正文文本 (26) + 间距 0 pt"/>
    <w:uiPriority w:val="0"/>
    <w:rPr>
      <w:rFonts w:ascii="宋体" w:hAnsi="宋体" w:eastAsia="宋体" w:cs="宋体"/>
      <w:color w:val="000000"/>
      <w:spacing w:val="0"/>
      <w:w w:val="100"/>
      <w:position w:val="0"/>
      <w:sz w:val="22"/>
      <w:szCs w:val="22"/>
      <w:u w:val="none"/>
      <w:lang w:val="zh-CN" w:eastAsia="zh-CN" w:bidi="zh-CN"/>
    </w:rPr>
  </w:style>
  <w:style w:type="character" w:customStyle="1" w:styleId="83">
    <w:name w:val="textcontents"/>
    <w:uiPriority w:val="0"/>
  </w:style>
  <w:style w:type="character" w:customStyle="1" w:styleId="84">
    <w:name w:val="正文文本缩进 2 字符"/>
    <w:link w:val="26"/>
    <w:uiPriority w:val="0"/>
    <w:rPr>
      <w:sz w:val="32"/>
    </w:rPr>
  </w:style>
  <w:style w:type="character" w:customStyle="1" w:styleId="85">
    <w:name w:val="标题 1 字符1"/>
    <w:link w:val="2"/>
    <w:uiPriority w:val="0"/>
    <w:rPr>
      <w:rFonts w:asciiTheme="minorHAnsi" w:hAnsiTheme="minorHAnsi" w:eastAsiaTheme="minorEastAsia" w:cstheme="minorBidi"/>
      <w:b/>
      <w:kern w:val="44"/>
      <w:sz w:val="44"/>
      <w:szCs w:val="24"/>
    </w:rPr>
  </w:style>
  <w:style w:type="character" w:customStyle="1" w:styleId="86">
    <w:name w:val="纯文本 字符2"/>
    <w:link w:val="23"/>
    <w:qFormat/>
    <w:uiPriority w:val="0"/>
    <w:rPr>
      <w:rFonts w:ascii="宋体" w:hAnsi="Courier New" w:eastAsiaTheme="minorEastAsia" w:cstheme="minorBidi"/>
      <w:kern w:val="2"/>
      <w:sz w:val="21"/>
    </w:rPr>
  </w:style>
  <w:style w:type="character" w:customStyle="1" w:styleId="87">
    <w:name w:val="纯文本 字符"/>
    <w:uiPriority w:val="0"/>
    <w:rPr>
      <w:rFonts w:ascii="宋体" w:hAnsi="Courier New" w:eastAsia="宋体" w:cs="Courier New"/>
      <w:szCs w:val="21"/>
    </w:rPr>
  </w:style>
  <w:style w:type="character" w:customStyle="1" w:styleId="88">
    <w:name w:val="未处理的提及1"/>
    <w:unhideWhenUsed/>
    <w:uiPriority w:val="99"/>
    <w:rPr>
      <w:color w:val="605E5C"/>
      <w:shd w:val="clear" w:color="auto" w:fill="E1DFDD"/>
    </w:rPr>
  </w:style>
  <w:style w:type="character" w:customStyle="1" w:styleId="89">
    <w:name w:val="页眉 字符"/>
    <w:link w:val="30"/>
    <w:uiPriority w:val="99"/>
    <w:rPr>
      <w:kern w:val="2"/>
      <w:sz w:val="18"/>
      <w:szCs w:val="18"/>
    </w:rPr>
  </w:style>
  <w:style w:type="character" w:customStyle="1" w:styleId="90">
    <w:name w:val="脚注文本 字符"/>
    <w:link w:val="34"/>
    <w:uiPriority w:val="99"/>
    <w:rPr>
      <w:kern w:val="2"/>
      <w:sz w:val="18"/>
      <w:szCs w:val="18"/>
    </w:rPr>
  </w:style>
  <w:style w:type="character" w:customStyle="1" w:styleId="91">
    <w:name w:val="标题4 字符"/>
    <w:link w:val="92"/>
    <w:uiPriority w:val="0"/>
    <w:rPr>
      <w:rFonts w:ascii="黑体" w:eastAsia="黑体"/>
      <w:b/>
      <w:kern w:val="2"/>
      <w:sz w:val="24"/>
      <w:szCs w:val="24"/>
    </w:rPr>
  </w:style>
  <w:style w:type="paragraph" w:customStyle="1" w:styleId="92">
    <w:name w:val="标题4"/>
    <w:basedOn w:val="1"/>
    <w:next w:val="1"/>
    <w:link w:val="91"/>
    <w:qFormat/>
    <w:uiPriority w:val="0"/>
    <w:pPr>
      <w:spacing w:line="360" w:lineRule="auto"/>
      <w:ind w:firstLine="200" w:firstLineChars="200"/>
      <w:jc w:val="left"/>
      <w:outlineLvl w:val="3"/>
    </w:pPr>
    <w:rPr>
      <w:rFonts w:ascii="黑体" w:hAnsi="Times New Roman" w:eastAsia="黑体" w:cs="Times New Roman"/>
      <w:b/>
      <w:sz w:val="24"/>
    </w:rPr>
  </w:style>
  <w:style w:type="character" w:customStyle="1" w:styleId="93">
    <w:name w:val="正文文本首行缩进 字符"/>
    <w:link w:val="44"/>
    <w:uiPriority w:val="99"/>
    <w:rPr>
      <w:rFonts w:ascii="Calibri" w:hAnsi="Calibri"/>
      <w:kern w:val="2"/>
      <w:sz w:val="21"/>
      <w:szCs w:val="22"/>
    </w:rPr>
  </w:style>
  <w:style w:type="character" w:customStyle="1" w:styleId="94">
    <w:name w:val="apple-style-span"/>
    <w:uiPriority w:val="0"/>
  </w:style>
  <w:style w:type="character" w:customStyle="1" w:styleId="95">
    <w:name w:val="正文文本缩进 字符"/>
    <w:uiPriority w:val="0"/>
    <w:rPr>
      <w:rFonts w:ascii="仿宋_GB2312" w:hAnsi="Times New Roman" w:eastAsia="仿宋_GB2312" w:cs="Times New Roman"/>
      <w:sz w:val="32"/>
      <w:szCs w:val="20"/>
    </w:rPr>
  </w:style>
  <w:style w:type="character" w:customStyle="1" w:styleId="96">
    <w:name w:val="批注文字 Char1"/>
    <w:semiHidden/>
    <w:locked/>
    <w:uiPriority w:val="0"/>
    <w:rPr>
      <w:rFonts w:ascii="Times New Roman" w:hAnsi="Times New Roman"/>
      <w:kern w:val="2"/>
      <w:sz w:val="21"/>
      <w:szCs w:val="24"/>
    </w:rPr>
  </w:style>
  <w:style w:type="character" w:customStyle="1" w:styleId="97">
    <w:name w:val="纯文本 Char1"/>
    <w:uiPriority w:val="0"/>
    <w:rPr>
      <w:rFonts w:ascii="宋体" w:hAnsi="Courier New" w:eastAsia="宋体" w:cs="Courier New"/>
      <w:szCs w:val="21"/>
    </w:rPr>
  </w:style>
  <w:style w:type="character" w:customStyle="1" w:styleId="98">
    <w:name w:val="批注文字 Char"/>
    <w:uiPriority w:val="99"/>
    <w:rPr>
      <w:rFonts w:ascii="Times New Roman" w:hAnsi="Times New Roman"/>
      <w:kern w:val="2"/>
      <w:sz w:val="21"/>
      <w:szCs w:val="24"/>
    </w:rPr>
  </w:style>
  <w:style w:type="character" w:customStyle="1" w:styleId="99">
    <w:name w:val="尾注文本 字符"/>
    <w:link w:val="27"/>
    <w:uiPriority w:val="99"/>
    <w:rPr>
      <w:kern w:val="2"/>
      <w:sz w:val="21"/>
      <w:szCs w:val="24"/>
    </w:rPr>
  </w:style>
  <w:style w:type="character" w:customStyle="1" w:styleId="100">
    <w:name w:val="批注文字 字符3"/>
    <w:uiPriority w:val="99"/>
    <w:rPr>
      <w:rFonts w:ascii="Times New Roman" w:hAnsi="Times New Roman"/>
      <w:kern w:val="2"/>
      <w:sz w:val="21"/>
      <w:szCs w:val="24"/>
    </w:rPr>
  </w:style>
  <w:style w:type="character" w:customStyle="1" w:styleId="101">
    <w:name w:val="页脚 字符"/>
    <w:link w:val="29"/>
    <w:uiPriority w:val="99"/>
    <w:rPr>
      <w:rFonts w:asciiTheme="minorHAnsi" w:hAnsiTheme="minorHAnsi" w:eastAsiaTheme="minorEastAsia" w:cstheme="minorBidi"/>
      <w:kern w:val="2"/>
      <w:sz w:val="18"/>
      <w:szCs w:val="18"/>
    </w:rPr>
  </w:style>
  <w:style w:type="character" w:customStyle="1" w:styleId="102">
    <w:name w:val="正文文本 字符"/>
    <w:uiPriority w:val="99"/>
    <w:rPr>
      <w:rFonts w:ascii="Times New Roman" w:hAnsi="Times New Roman" w:eastAsia="宋体" w:cs="Times New Roman"/>
      <w:sz w:val="24"/>
      <w:szCs w:val="24"/>
    </w:rPr>
  </w:style>
  <w:style w:type="character" w:customStyle="1" w:styleId="103">
    <w:name w:val="标题 1 字符"/>
    <w:uiPriority w:val="9"/>
    <w:rPr>
      <w:rFonts w:ascii="Times New Roman" w:hAnsi="Times New Roman" w:eastAsia="宋体" w:cs="Times New Roman"/>
      <w:b/>
      <w:bCs/>
      <w:kern w:val="44"/>
      <w:sz w:val="44"/>
      <w:szCs w:val="44"/>
    </w:rPr>
  </w:style>
  <w:style w:type="character" w:customStyle="1" w:styleId="104">
    <w:name w:val="日期 字符"/>
    <w:link w:val="25"/>
    <w:uiPriority w:val="0"/>
    <w:rPr>
      <w:rFonts w:ascii="宋体" w:hAnsi="Courier New" w:cs="Courier New"/>
      <w:szCs w:val="21"/>
    </w:rPr>
  </w:style>
  <w:style w:type="character" w:customStyle="1" w:styleId="105">
    <w:name w:val="批注文字 字符2"/>
    <w:uiPriority w:val="0"/>
    <w:rPr>
      <w:rFonts w:ascii="Times New Roman" w:hAnsi="Times New Roman"/>
      <w:kern w:val="2"/>
      <w:sz w:val="21"/>
      <w:szCs w:val="24"/>
    </w:rPr>
  </w:style>
  <w:style w:type="character" w:customStyle="1" w:styleId="106">
    <w:name w:val="纯文本 Char"/>
    <w:uiPriority w:val="99"/>
    <w:rPr>
      <w:rFonts w:ascii="宋体" w:hAnsi="Courier New" w:eastAsia="宋体" w:cs="Courier New"/>
      <w:szCs w:val="21"/>
    </w:rPr>
  </w:style>
  <w:style w:type="character" w:customStyle="1" w:styleId="107">
    <w:name w:val="case31"/>
    <w:uiPriority w:val="0"/>
    <w:rPr>
      <w:rFonts w:hint="default"/>
      <w:sz w:val="21"/>
      <w:szCs w:val="21"/>
    </w:rPr>
  </w:style>
  <w:style w:type="character" w:customStyle="1" w:styleId="108">
    <w:name w:val="标题3（投标须知） 字符"/>
    <w:link w:val="109"/>
    <w:uiPriority w:val="0"/>
    <w:rPr>
      <w:rFonts w:ascii="黑体" w:hAnsi="黑体" w:eastAsia="黑体"/>
      <w:b/>
      <w:bCs/>
      <w:kern w:val="2"/>
      <w:sz w:val="30"/>
      <w:szCs w:val="24"/>
    </w:rPr>
  </w:style>
  <w:style w:type="paragraph" w:customStyle="1" w:styleId="109">
    <w:name w:val="标题3（投标须知）"/>
    <w:basedOn w:val="1"/>
    <w:next w:val="92"/>
    <w:link w:val="108"/>
    <w:uiPriority w:val="0"/>
    <w:pPr>
      <w:keepNext/>
      <w:keepLines/>
      <w:widowControl/>
      <w:spacing w:before="200" w:after="200"/>
      <w:jc w:val="center"/>
      <w:outlineLvl w:val="2"/>
    </w:pPr>
    <w:rPr>
      <w:rFonts w:ascii="黑体" w:hAnsi="黑体" w:eastAsia="黑体" w:cs="Times New Roman"/>
      <w:b/>
      <w:bCs/>
      <w:sz w:val="30"/>
    </w:rPr>
  </w:style>
  <w:style w:type="character" w:customStyle="1" w:styleId="110">
    <w:name w:val="批注文字 字符"/>
    <w:uiPriority w:val="0"/>
    <w:rPr>
      <w:rFonts w:ascii="Times New Roman" w:hAnsi="Times New Roman"/>
      <w:kern w:val="2"/>
      <w:sz w:val="21"/>
      <w:szCs w:val="24"/>
    </w:rPr>
  </w:style>
  <w:style w:type="character" w:customStyle="1" w:styleId="111">
    <w:name w:val="批注框文本 字符"/>
    <w:link w:val="28"/>
    <w:uiPriority w:val="99"/>
    <w:rPr>
      <w:sz w:val="18"/>
      <w:szCs w:val="18"/>
    </w:rPr>
  </w:style>
  <w:style w:type="character" w:customStyle="1" w:styleId="112">
    <w:name w:val="标题 5 Char"/>
    <w:uiPriority w:val="0"/>
    <w:rPr>
      <w:b/>
      <w:kern w:val="2"/>
      <w:sz w:val="28"/>
      <w:szCs w:val="24"/>
    </w:rPr>
  </w:style>
  <w:style w:type="character" w:customStyle="1" w:styleId="113">
    <w:name w:val="批注文字 字符1"/>
    <w:uiPriority w:val="0"/>
    <w:rPr>
      <w:rFonts w:ascii="Times New Roman" w:hAnsi="Times New Roman"/>
      <w:kern w:val="2"/>
      <w:sz w:val="21"/>
      <w:szCs w:val="24"/>
    </w:rPr>
  </w:style>
  <w:style w:type="character" w:customStyle="1" w:styleId="114">
    <w:name w:val="标题 字符"/>
    <w:link w:val="42"/>
    <w:uiPriority w:val="10"/>
    <w:rPr>
      <w:rFonts w:ascii="Cambria" w:hAnsi="Cambria"/>
      <w:b/>
      <w:bCs/>
      <w:kern w:val="2"/>
      <w:sz w:val="32"/>
      <w:szCs w:val="32"/>
    </w:rPr>
  </w:style>
  <w:style w:type="character" w:customStyle="1" w:styleId="115">
    <w:name w:val="标题 5 Char1"/>
    <w:uiPriority w:val="0"/>
    <w:rPr>
      <w:b/>
      <w:kern w:val="2"/>
      <w:sz w:val="28"/>
      <w:szCs w:val="24"/>
    </w:rPr>
  </w:style>
  <w:style w:type="character" w:customStyle="1" w:styleId="116">
    <w:name w:val="普通文字 Char Char2"/>
    <w:uiPriority w:val="0"/>
    <w:rPr>
      <w:rFonts w:ascii="宋体" w:hAnsi="Courier New" w:eastAsia="宋体"/>
      <w:kern w:val="2"/>
      <w:sz w:val="21"/>
      <w:lang w:val="en-US" w:eastAsia="zh-CN" w:bidi="ar-SA"/>
    </w:rPr>
  </w:style>
  <w:style w:type="character" w:customStyle="1" w:styleId="117">
    <w:name w:val="批注文字 字符4"/>
    <w:basedOn w:val="47"/>
    <w:link w:val="15"/>
    <w:uiPriority w:val="0"/>
    <w:rPr>
      <w:rFonts w:asciiTheme="minorHAnsi" w:hAnsiTheme="minorHAnsi" w:eastAsiaTheme="minorEastAsia" w:cstheme="minorBidi"/>
      <w:kern w:val="2"/>
      <w:sz w:val="21"/>
      <w:szCs w:val="24"/>
    </w:rPr>
  </w:style>
  <w:style w:type="character" w:customStyle="1" w:styleId="118">
    <w:name w:val="批注主题 字符1"/>
    <w:basedOn w:val="117"/>
    <w:uiPriority w:val="0"/>
    <w:rPr>
      <w:rFonts w:asciiTheme="minorHAnsi" w:hAnsiTheme="minorHAnsi" w:eastAsiaTheme="minorEastAsia" w:cstheme="minorBidi"/>
      <w:b/>
      <w:bCs/>
      <w:kern w:val="2"/>
      <w:sz w:val="21"/>
      <w:szCs w:val="24"/>
    </w:rPr>
  </w:style>
  <w:style w:type="character" w:customStyle="1" w:styleId="119">
    <w:name w:val="正文文本缩进 2 字符1"/>
    <w:basedOn w:val="47"/>
    <w:uiPriority w:val="0"/>
    <w:rPr>
      <w:rFonts w:asciiTheme="minorHAnsi" w:hAnsiTheme="minorHAnsi" w:eastAsiaTheme="minorEastAsia" w:cstheme="minorBidi"/>
      <w:kern w:val="2"/>
      <w:sz w:val="21"/>
      <w:szCs w:val="24"/>
    </w:rPr>
  </w:style>
  <w:style w:type="character" w:customStyle="1" w:styleId="120">
    <w:name w:val="正文文本缩进 3 字符1"/>
    <w:basedOn w:val="47"/>
    <w:uiPriority w:val="0"/>
    <w:rPr>
      <w:rFonts w:asciiTheme="minorHAnsi" w:hAnsiTheme="minorHAnsi" w:eastAsiaTheme="minorEastAsia" w:cstheme="minorBidi"/>
      <w:kern w:val="2"/>
      <w:sz w:val="16"/>
      <w:szCs w:val="16"/>
    </w:rPr>
  </w:style>
  <w:style w:type="character" w:customStyle="1" w:styleId="121">
    <w:name w:val="正文文本 3 字符1"/>
    <w:basedOn w:val="47"/>
    <w:uiPriority w:val="0"/>
    <w:rPr>
      <w:rFonts w:asciiTheme="minorHAnsi" w:hAnsiTheme="minorHAnsi" w:eastAsiaTheme="minorEastAsia" w:cstheme="minorBidi"/>
      <w:kern w:val="2"/>
      <w:sz w:val="16"/>
      <w:szCs w:val="16"/>
    </w:rPr>
  </w:style>
  <w:style w:type="character" w:customStyle="1" w:styleId="122">
    <w:name w:val="正文文本缩进 字符2"/>
    <w:basedOn w:val="47"/>
    <w:uiPriority w:val="0"/>
    <w:rPr>
      <w:rFonts w:asciiTheme="minorHAnsi" w:hAnsiTheme="minorHAnsi" w:eastAsiaTheme="minorEastAsia" w:cstheme="minorBidi"/>
      <w:kern w:val="2"/>
      <w:sz w:val="21"/>
      <w:szCs w:val="24"/>
    </w:rPr>
  </w:style>
  <w:style w:type="character" w:customStyle="1" w:styleId="123">
    <w:name w:val="批注框文本 字符1"/>
    <w:basedOn w:val="47"/>
    <w:uiPriority w:val="0"/>
    <w:rPr>
      <w:rFonts w:asciiTheme="minorHAnsi" w:hAnsiTheme="minorHAnsi" w:eastAsiaTheme="minorEastAsia" w:cstheme="minorBidi"/>
      <w:kern w:val="2"/>
      <w:sz w:val="18"/>
      <w:szCs w:val="18"/>
    </w:rPr>
  </w:style>
  <w:style w:type="character" w:customStyle="1" w:styleId="124">
    <w:name w:val="正文文本 2 字符1"/>
    <w:basedOn w:val="47"/>
    <w:uiPriority w:val="0"/>
    <w:rPr>
      <w:rFonts w:asciiTheme="minorHAnsi" w:hAnsiTheme="minorHAnsi" w:eastAsiaTheme="minorEastAsia" w:cstheme="minorBidi"/>
      <w:kern w:val="2"/>
      <w:sz w:val="21"/>
      <w:szCs w:val="24"/>
    </w:rPr>
  </w:style>
  <w:style w:type="character" w:customStyle="1" w:styleId="125">
    <w:name w:val="正文文本 字符1"/>
    <w:basedOn w:val="47"/>
    <w:link w:val="17"/>
    <w:uiPriority w:val="0"/>
    <w:rPr>
      <w:rFonts w:asciiTheme="minorHAnsi" w:hAnsiTheme="minorHAnsi" w:eastAsiaTheme="minorEastAsia" w:cstheme="minorBidi"/>
      <w:sz w:val="24"/>
      <w:szCs w:val="24"/>
    </w:rPr>
  </w:style>
  <w:style w:type="character" w:customStyle="1" w:styleId="126">
    <w:name w:val="正文首行缩进 字符1"/>
    <w:basedOn w:val="125"/>
    <w:uiPriority w:val="0"/>
    <w:rPr>
      <w:rFonts w:asciiTheme="minorHAnsi" w:hAnsiTheme="minorHAnsi" w:eastAsiaTheme="minorEastAsia" w:cstheme="minorBidi"/>
      <w:kern w:val="2"/>
      <w:sz w:val="21"/>
      <w:szCs w:val="24"/>
    </w:rPr>
  </w:style>
  <w:style w:type="character" w:customStyle="1" w:styleId="127">
    <w:name w:val="尾注文本 字符1"/>
    <w:basedOn w:val="47"/>
    <w:uiPriority w:val="0"/>
    <w:rPr>
      <w:rFonts w:asciiTheme="minorHAnsi" w:hAnsiTheme="minorHAnsi" w:eastAsiaTheme="minorEastAsia" w:cstheme="minorBidi"/>
      <w:kern w:val="2"/>
      <w:sz w:val="21"/>
      <w:szCs w:val="24"/>
    </w:rPr>
  </w:style>
  <w:style w:type="character" w:customStyle="1" w:styleId="128">
    <w:name w:val="脚注文本 字符1"/>
    <w:basedOn w:val="47"/>
    <w:uiPriority w:val="0"/>
    <w:rPr>
      <w:rFonts w:asciiTheme="minorHAnsi" w:hAnsiTheme="minorHAnsi" w:eastAsiaTheme="minorEastAsia" w:cstheme="minorBidi"/>
      <w:kern w:val="2"/>
      <w:sz w:val="18"/>
      <w:szCs w:val="18"/>
    </w:rPr>
  </w:style>
  <w:style w:type="character" w:customStyle="1" w:styleId="129">
    <w:name w:val="标题 字符1"/>
    <w:basedOn w:val="47"/>
    <w:uiPriority w:val="0"/>
    <w:rPr>
      <w:rFonts w:asciiTheme="majorHAnsi" w:hAnsiTheme="majorHAnsi" w:eastAsiaTheme="majorEastAsia" w:cstheme="majorBidi"/>
      <w:b/>
      <w:bCs/>
      <w:kern w:val="2"/>
      <w:sz w:val="32"/>
      <w:szCs w:val="32"/>
    </w:rPr>
  </w:style>
  <w:style w:type="character" w:customStyle="1" w:styleId="130">
    <w:name w:val="页眉 字符1"/>
    <w:basedOn w:val="47"/>
    <w:uiPriority w:val="0"/>
    <w:rPr>
      <w:rFonts w:asciiTheme="minorHAnsi" w:hAnsiTheme="minorHAnsi" w:eastAsiaTheme="minorEastAsia" w:cstheme="minorBidi"/>
      <w:kern w:val="2"/>
      <w:sz w:val="18"/>
      <w:szCs w:val="18"/>
    </w:rPr>
  </w:style>
  <w:style w:type="character" w:customStyle="1" w:styleId="131">
    <w:name w:val="日期 字符1"/>
    <w:basedOn w:val="47"/>
    <w:uiPriority w:val="0"/>
    <w:rPr>
      <w:rFonts w:asciiTheme="minorHAnsi" w:hAnsiTheme="minorHAnsi" w:eastAsiaTheme="minorEastAsia" w:cstheme="minorBidi"/>
      <w:kern w:val="2"/>
      <w:sz w:val="21"/>
      <w:szCs w:val="24"/>
    </w:rPr>
  </w:style>
  <w:style w:type="paragraph" w:customStyle="1" w:styleId="132">
    <w:name w:val="xl22"/>
    <w:basedOn w:val="1"/>
    <w:uiPriority w:val="0"/>
    <w:pPr>
      <w:widowControl/>
      <w:spacing w:before="100" w:beforeAutospacing="1" w:after="100" w:afterAutospacing="1" w:line="360" w:lineRule="auto"/>
      <w:jc w:val="left"/>
    </w:pPr>
    <w:rPr>
      <w:rFonts w:ascii="Arial Unicode MS" w:hAnsi="Arial Unicode MS" w:eastAsia="Arial Unicode MS" w:cs="Arial Unicode MS"/>
      <w:kern w:val="0"/>
      <w:sz w:val="20"/>
      <w:szCs w:val="20"/>
    </w:rPr>
  </w:style>
  <w:style w:type="paragraph" w:customStyle="1" w:styleId="133">
    <w:name w:val="标题3"/>
    <w:basedOn w:val="4"/>
    <w:next w:val="1"/>
    <w:qFormat/>
    <w:uiPriority w:val="0"/>
    <w:rPr>
      <w:rFonts w:ascii="黑体" w:hAnsi="黑体"/>
      <w:bCs w:val="0"/>
      <w:szCs w:val="24"/>
    </w:rPr>
  </w:style>
  <w:style w:type="paragraph" w:customStyle="1" w:styleId="134">
    <w:name w:val="纯文本1"/>
    <w:basedOn w:val="1"/>
    <w:qFormat/>
    <w:uiPriority w:val="0"/>
    <w:pPr>
      <w:spacing w:line="360" w:lineRule="auto"/>
      <w:jc w:val="left"/>
    </w:pPr>
    <w:rPr>
      <w:rFonts w:ascii="宋体" w:hAnsi="Courier New" w:eastAsia="宋体" w:cs="Century"/>
      <w:szCs w:val="21"/>
    </w:rPr>
  </w:style>
  <w:style w:type="paragraph" w:customStyle="1" w:styleId="135">
    <w:name w:val="样式 标题 3 + (中文) 黑体 小四 非加粗 段前: 7.8 磅 段后: 0 磅 行距: 固定值 20 磅"/>
    <w:basedOn w:val="4"/>
    <w:uiPriority w:val="0"/>
    <w:pPr>
      <w:spacing w:before="0" w:after="0" w:line="400" w:lineRule="exact"/>
    </w:pPr>
    <w:rPr>
      <w:rFonts w:cs="宋体"/>
      <w:b w:val="0"/>
      <w:bCs w:val="0"/>
      <w:szCs w:val="20"/>
    </w:rPr>
  </w:style>
  <w:style w:type="paragraph" w:customStyle="1" w:styleId="136">
    <w:name w:val="表格文字"/>
    <w:basedOn w:val="1"/>
    <w:qFormat/>
    <w:uiPriority w:val="99"/>
    <w:pPr>
      <w:spacing w:before="25" w:after="25"/>
      <w:jc w:val="left"/>
    </w:pPr>
    <w:rPr>
      <w:rFonts w:ascii="Calibri" w:hAnsi="Calibri" w:eastAsia="宋体" w:cs="Times New Roman"/>
      <w:bCs/>
      <w:spacing w:val="10"/>
      <w:kern w:val="0"/>
      <w:sz w:val="24"/>
    </w:rPr>
  </w:style>
  <w:style w:type="paragraph" w:customStyle="1" w:styleId="137">
    <w:name w:val="Table Paragraph"/>
    <w:basedOn w:val="1"/>
    <w:qFormat/>
    <w:uiPriority w:val="1"/>
    <w:pPr>
      <w:spacing w:line="360" w:lineRule="auto"/>
      <w:jc w:val="left"/>
    </w:pPr>
    <w:rPr>
      <w:rFonts w:ascii="Calibri" w:hAnsi="Calibri" w:eastAsia="宋体" w:cs="Times New Roman"/>
      <w:kern w:val="0"/>
      <w:sz w:val="22"/>
      <w:szCs w:val="22"/>
      <w:lang w:eastAsia="en-US"/>
    </w:rPr>
  </w:style>
  <w:style w:type="paragraph" w:styleId="138">
    <w:name w:val="List Paragraph"/>
    <w:basedOn w:val="1"/>
    <w:qFormat/>
    <w:uiPriority w:val="34"/>
    <w:pPr>
      <w:spacing w:line="360" w:lineRule="auto"/>
      <w:ind w:firstLine="420" w:firstLineChars="200"/>
      <w:jc w:val="left"/>
    </w:pPr>
    <w:rPr>
      <w:rFonts w:ascii="宋体" w:hAnsi="Times New Roman" w:eastAsia="宋体" w:cs="Times New Roman"/>
    </w:rPr>
  </w:style>
  <w:style w:type="paragraph" w:customStyle="1" w:styleId="139">
    <w:name w:val="Revision"/>
    <w:unhideWhenUsed/>
    <w:uiPriority w:val="99"/>
    <w:rPr>
      <w:rFonts w:ascii="宋体" w:hAnsi="Times New Roman" w:eastAsia="宋体" w:cs="Times New Roman"/>
      <w:kern w:val="2"/>
      <w:sz w:val="21"/>
      <w:szCs w:val="24"/>
      <w:lang w:val="en-US" w:eastAsia="zh-CN" w:bidi="ar-SA"/>
    </w:rPr>
  </w:style>
  <w:style w:type="paragraph" w:customStyle="1" w:styleId="140">
    <w:name w:val="表内文字"/>
    <w:basedOn w:val="1"/>
    <w:uiPriority w:val="0"/>
    <w:pPr>
      <w:snapToGrid w:val="0"/>
      <w:spacing w:before="50" w:after="50" w:line="360" w:lineRule="auto"/>
      <w:jc w:val="center"/>
    </w:pPr>
    <w:rPr>
      <w:rFonts w:ascii="仿宋_GB2312" w:hAnsi="宋体" w:eastAsia="仿宋_GB2312" w:cs="Times New Roman"/>
      <w:b/>
      <w:color w:val="000000"/>
      <w:sz w:val="32"/>
      <w:szCs w:val="32"/>
    </w:rPr>
  </w:style>
  <w:style w:type="paragraph" w:customStyle="1" w:styleId="141">
    <w:name w:val="默认段落字体 Para Char Char Char Char Char Char Char Char Char1 Char Char Char Char"/>
    <w:basedOn w:val="1"/>
    <w:uiPriority w:val="0"/>
    <w:pPr>
      <w:spacing w:line="360" w:lineRule="auto"/>
      <w:jc w:val="left"/>
    </w:pPr>
    <w:rPr>
      <w:rFonts w:ascii="Tahoma" w:hAnsi="Tahoma" w:eastAsia="宋体" w:cs="Times New Roman"/>
      <w:sz w:val="24"/>
      <w:szCs w:val="20"/>
    </w:rPr>
  </w:style>
  <w:style w:type="paragraph" w:customStyle="1" w:styleId="142">
    <w:name w:val="标题3（采购需求）"/>
    <w:basedOn w:val="133"/>
    <w:next w:val="1"/>
    <w:qFormat/>
    <w:uiPriority w:val="0"/>
    <w:pPr>
      <w:spacing w:before="0" w:after="0"/>
    </w:pPr>
    <w:rPr>
      <w:rFonts w:ascii="宋体" w:hAnsi="宋体" w:eastAsia="宋体"/>
    </w:rPr>
  </w:style>
  <w:style w:type="paragraph" w:customStyle="1" w:styleId="143">
    <w:name w:val="Char1"/>
    <w:basedOn w:val="1"/>
    <w:uiPriority w:val="0"/>
    <w:pPr>
      <w:spacing w:line="360" w:lineRule="auto"/>
      <w:jc w:val="left"/>
    </w:pPr>
    <w:rPr>
      <w:rFonts w:ascii="宋体" w:hAnsi="Times New Roman" w:eastAsia="宋体" w:cs="Times New Roman"/>
      <w:szCs w:val="21"/>
    </w:rPr>
  </w:style>
  <w:style w:type="paragraph" w:customStyle="1" w:styleId="144">
    <w:name w:val="样式 标题 2 + Times New Roman 四号 非加粗 段前: 5 磅 段后: 0 磅 行距: 固定值 20..."/>
    <w:basedOn w:val="3"/>
    <w:uiPriority w:val="0"/>
    <w:pPr>
      <w:spacing w:before="100" w:line="400" w:lineRule="exact"/>
    </w:pPr>
    <w:rPr>
      <w:rFonts w:ascii="Times New Roman" w:hAnsi="Times New Roman" w:cs="宋体"/>
      <w:b w:val="0"/>
      <w:bCs w:val="0"/>
      <w:sz w:val="28"/>
      <w:szCs w:val="20"/>
    </w:rPr>
  </w:style>
  <w:style w:type="paragraph" w:customStyle="1" w:styleId="145">
    <w:name w:val="正文2"/>
    <w:basedOn w:val="1"/>
    <w:uiPriority w:val="0"/>
    <w:pPr>
      <w:adjustRightInd w:val="0"/>
      <w:spacing w:before="156" w:line="360" w:lineRule="auto"/>
      <w:ind w:firstLine="510" w:firstLineChars="200"/>
      <w:jc w:val="left"/>
    </w:pPr>
    <w:rPr>
      <w:rFonts w:ascii="宋体" w:hAnsi="Times New Roman" w:eastAsia="宋体" w:cs="Times New Roman"/>
      <w:sz w:val="24"/>
      <w:szCs w:val="20"/>
    </w:rPr>
  </w:style>
  <w:style w:type="paragraph" w:customStyle="1" w:styleId="146">
    <w:name w:val="表格"/>
    <w:basedOn w:val="1"/>
    <w:uiPriority w:val="0"/>
    <w:pPr>
      <w:spacing w:line="400" w:lineRule="exact"/>
      <w:jc w:val="left"/>
    </w:pPr>
    <w:rPr>
      <w:rFonts w:ascii="宋体" w:hAnsi="Times New Roman" w:eastAsia="宋体" w:cs="Times New Roman"/>
      <w:sz w:val="24"/>
    </w:rPr>
  </w:style>
  <w:style w:type="paragraph" w:customStyle="1" w:styleId="147">
    <w:name w:val="样式 首行缩进:  2 字符"/>
    <w:basedOn w:val="1"/>
    <w:uiPriority w:val="0"/>
    <w:pPr>
      <w:spacing w:line="400" w:lineRule="exact"/>
      <w:ind w:firstLine="200" w:firstLineChars="200"/>
      <w:jc w:val="left"/>
    </w:pPr>
    <w:rPr>
      <w:rFonts w:ascii="宋体" w:hAnsi="Times New Roman" w:eastAsia="宋体" w:cs="宋体"/>
      <w:sz w:val="24"/>
    </w:rPr>
  </w:style>
  <w:style w:type="paragraph" w:customStyle="1" w:styleId="148">
    <w:name w:val="样式"/>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49">
    <w:name w:val="正文首行缩进两字符"/>
    <w:basedOn w:val="1"/>
    <w:uiPriority w:val="0"/>
    <w:pPr>
      <w:spacing w:line="360" w:lineRule="auto"/>
      <w:ind w:firstLine="200" w:firstLineChars="200"/>
      <w:jc w:val="left"/>
    </w:pPr>
    <w:rPr>
      <w:rFonts w:ascii="宋体" w:hAnsi="Times New Roman" w:eastAsia="宋体" w:cs="Times New Roman"/>
    </w:rPr>
  </w:style>
  <w:style w:type="paragraph" w:customStyle="1" w:styleId="150">
    <w:name w:val="正文段"/>
    <w:basedOn w:val="1"/>
    <w:uiPriority w:val="0"/>
    <w:pPr>
      <w:widowControl/>
      <w:snapToGrid w:val="0"/>
      <w:spacing w:after="50" w:afterLines="50" w:line="360" w:lineRule="auto"/>
      <w:ind w:firstLine="200" w:firstLineChars="200"/>
      <w:jc w:val="left"/>
    </w:pPr>
    <w:rPr>
      <w:rFonts w:ascii="宋体" w:hAnsi="Times New Roman" w:eastAsia="宋体" w:cs="Times New Roman"/>
      <w:kern w:val="0"/>
      <w:sz w:val="24"/>
      <w:szCs w:val="20"/>
    </w:rPr>
  </w:style>
  <w:style w:type="table" w:customStyle="1" w:styleId="151">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3</Pages>
  <Words>801</Words>
  <Characters>893</Characters>
  <Lines>77</Lines>
  <Paragraphs>21</Paragraphs>
  <TotalTime>4</TotalTime>
  <ScaleCrop>false</ScaleCrop>
  <LinksUpToDate>false</LinksUpToDate>
  <CharactersWithSpaces>931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2024-10-08T03:27:00Z</dcterms:created>
  <dc:creator>Administrator</dc:creator>
  <cp:lastModifiedBy>大灰熊</cp:lastModifiedBy>
  <cp:lastPrinted>2023-11-28T07:24:00Z</cp:lastPrinted>
  <dcterms:modified xsi:type="dcterms:W3CDTF">2025-07-11T03:35:47Z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8BD58A64D711442FB56F88CB86F73A88_13</vt:lpwstr>
  </property>
  <property fmtid="{D5CDD505-2E9C-101B-9397-08002B2CF9AE}" pid="4" name="KSOTemplateDocerSaveRecord">
    <vt:lpwstr>eyJoZGlkIjoiYTE1MzgyMGVlNmQxOGFlZjEyNzk1NDE0NmRkZmYyNTgiLCJ1c2VySWQiOiIzNDEwNDkxMjcifQ==</vt:lpwstr>
  </property>
</Properties>
</file>